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61" w:rsidRDefault="00E05661" w:rsidP="00E05661">
      <w:pPr>
        <w:tabs>
          <w:tab w:val="center" w:pos="4819"/>
          <w:tab w:val="left" w:pos="7673"/>
        </w:tabs>
        <w:spacing w:after="0" w:line="240" w:lineRule="auto"/>
        <w:jc w:val="center"/>
        <w:rPr>
          <w:b/>
          <w:bCs/>
          <w:sz w:val="28"/>
          <w:szCs w:val="28"/>
          <w:rtl/>
          <w:lang w:bidi="ar-EG"/>
        </w:rPr>
      </w:pPr>
      <w:r>
        <w:rPr>
          <w:b/>
          <w:bCs/>
          <w:noProof/>
          <w:sz w:val="28"/>
          <w:szCs w:val="28"/>
          <w:rtl/>
        </w:rPr>
        <w:drawing>
          <wp:anchor distT="0" distB="0" distL="114300" distR="114300" simplePos="0" relativeHeight="251660288" behindDoc="1" locked="0" layoutInCell="1" allowOverlap="1">
            <wp:simplePos x="0" y="0"/>
            <wp:positionH relativeFrom="column">
              <wp:posOffset>41910</wp:posOffset>
            </wp:positionH>
            <wp:positionV relativeFrom="paragraph">
              <wp:posOffset>1905</wp:posOffset>
            </wp:positionV>
            <wp:extent cx="1381125" cy="885825"/>
            <wp:effectExtent l="19050" t="0" r="9525" b="0"/>
            <wp:wrapNone/>
            <wp:docPr id="1" name="Picture 7"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3"/>
                    <pic:cNvPicPr>
                      <a:picLocks noChangeAspect="1" noChangeArrowheads="1"/>
                    </pic:cNvPicPr>
                  </pic:nvPicPr>
                  <pic:blipFill>
                    <a:blip r:embed="rId5">
                      <a:lum bright="-46000" contrast="68000"/>
                    </a:blip>
                    <a:srcRect/>
                    <a:stretch>
                      <a:fillRect/>
                    </a:stretch>
                  </pic:blipFill>
                  <pic:spPr bwMode="auto">
                    <a:xfrm>
                      <a:off x="0" y="0"/>
                      <a:ext cx="1381125" cy="885825"/>
                    </a:xfrm>
                    <a:prstGeom prst="rect">
                      <a:avLst/>
                    </a:prstGeom>
                    <a:noFill/>
                    <a:ln w="9525">
                      <a:noFill/>
                      <a:miter lim="800000"/>
                      <a:headEnd/>
                      <a:tailEnd/>
                    </a:ln>
                  </pic:spPr>
                </pic:pic>
              </a:graphicData>
            </a:graphic>
          </wp:anchor>
        </w:drawing>
      </w:r>
      <w:r>
        <w:rPr>
          <w:b/>
          <w:bCs/>
          <w:noProof/>
          <w:sz w:val="28"/>
          <w:szCs w:val="28"/>
          <w:rtl/>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1905</wp:posOffset>
            </wp:positionV>
            <wp:extent cx="1676400" cy="885825"/>
            <wp:effectExtent l="19050" t="0" r="0" b="0"/>
            <wp:wrapNone/>
            <wp:docPr id="3" name="Picture 6"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pic:cNvPicPr>
                      <a:picLocks noChangeAspect="1" noChangeArrowheads="1"/>
                    </pic:cNvPicPr>
                  </pic:nvPicPr>
                  <pic:blipFill>
                    <a:blip r:embed="rId6">
                      <a:lum bright="-36000" contrast="54000"/>
                    </a:blip>
                    <a:srcRect/>
                    <a:stretch>
                      <a:fillRect/>
                    </a:stretch>
                  </pic:blipFill>
                  <pic:spPr bwMode="auto">
                    <a:xfrm>
                      <a:off x="0" y="0"/>
                      <a:ext cx="1676400" cy="885825"/>
                    </a:xfrm>
                    <a:prstGeom prst="rect">
                      <a:avLst/>
                    </a:prstGeom>
                    <a:noFill/>
                    <a:ln w="9525">
                      <a:noFill/>
                      <a:miter lim="800000"/>
                      <a:headEnd/>
                      <a:tailEnd/>
                    </a:ln>
                  </pic:spPr>
                </pic:pic>
              </a:graphicData>
            </a:graphic>
          </wp:anchor>
        </w:drawing>
      </w:r>
      <w:r>
        <w:rPr>
          <w:noProof/>
        </w:rPr>
        <w:drawing>
          <wp:inline distT="0" distB="0" distL="0" distR="0">
            <wp:extent cx="1400175" cy="990600"/>
            <wp:effectExtent l="19050" t="0" r="9525" b="0"/>
            <wp:docPr id="4" name="Picture 1"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ودة"/>
                    <pic:cNvPicPr>
                      <a:picLocks noChangeAspect="1" noChangeArrowheads="1"/>
                    </pic:cNvPicPr>
                  </pic:nvPicPr>
                  <pic:blipFill>
                    <a:blip r:embed="rId7"/>
                    <a:srcRect/>
                    <a:stretch>
                      <a:fillRect/>
                    </a:stretch>
                  </pic:blipFill>
                  <pic:spPr bwMode="auto">
                    <a:xfrm>
                      <a:off x="0" y="0"/>
                      <a:ext cx="1400175" cy="990600"/>
                    </a:xfrm>
                    <a:prstGeom prst="rect">
                      <a:avLst/>
                    </a:prstGeom>
                    <a:noFill/>
                    <a:ln w="9525">
                      <a:noFill/>
                      <a:miter lim="800000"/>
                      <a:headEnd/>
                      <a:tailEnd/>
                    </a:ln>
                  </pic:spPr>
                </pic:pic>
              </a:graphicData>
            </a:graphic>
          </wp:inline>
        </w:drawing>
      </w:r>
    </w:p>
    <w:p w:rsidR="00F20CCA" w:rsidRPr="007C48D3" w:rsidRDefault="00F20CCA" w:rsidP="00F20CCA">
      <w:pPr>
        <w:tabs>
          <w:tab w:val="left" w:pos="5786"/>
        </w:tabs>
        <w:spacing w:after="0" w:line="240" w:lineRule="auto"/>
        <w:rPr>
          <w:rFonts w:asciiTheme="majorBidi" w:hAnsiTheme="majorBidi" w:cstheme="majorBidi"/>
          <w:b/>
          <w:bCs/>
          <w:sz w:val="28"/>
          <w:szCs w:val="28"/>
          <w:rtl/>
          <w:lang w:bidi="ar-EG"/>
        </w:rPr>
      </w:pPr>
      <w:r w:rsidRPr="007C48D3">
        <w:rPr>
          <w:rFonts w:asciiTheme="majorBidi" w:hAnsiTheme="majorBidi" w:cstheme="majorBidi"/>
          <w:b/>
          <w:bCs/>
          <w:sz w:val="28"/>
          <w:szCs w:val="28"/>
          <w:rtl/>
        </w:rPr>
        <w:t xml:space="preserve">كلية الزراعة بمشتهر </w:t>
      </w:r>
      <w:r>
        <w:rPr>
          <w:rFonts w:asciiTheme="majorBidi" w:hAnsiTheme="majorBidi" w:cstheme="majorBidi"/>
          <w:b/>
          <w:bCs/>
          <w:sz w:val="28"/>
          <w:szCs w:val="28"/>
        </w:rPr>
        <w:t xml:space="preserve"> </w:t>
      </w:r>
      <w:r w:rsidRPr="007C48D3">
        <w:rPr>
          <w:rFonts w:asciiTheme="majorBidi" w:hAnsiTheme="majorBidi" w:cstheme="majorBidi"/>
          <w:b/>
          <w:bCs/>
          <w:sz w:val="28"/>
          <w:szCs w:val="28"/>
        </w:rPr>
        <w:t xml:space="preserve">  </w:t>
      </w:r>
      <w:r w:rsidRPr="007C48D3">
        <w:rPr>
          <w:rFonts w:asciiTheme="majorBidi" w:hAnsiTheme="majorBidi" w:cstheme="majorBidi"/>
          <w:b/>
          <w:bCs/>
          <w:sz w:val="28"/>
          <w:szCs w:val="28"/>
          <w:lang w:bidi="ar-EG"/>
        </w:rPr>
        <w:t xml:space="preserve">         </w:t>
      </w:r>
      <w:r w:rsidRPr="007C48D3">
        <w:rPr>
          <w:rFonts w:asciiTheme="majorBidi" w:hAnsiTheme="majorBidi" w:cstheme="majorBidi"/>
          <w:b/>
          <w:bCs/>
          <w:sz w:val="28"/>
          <w:szCs w:val="28"/>
        </w:rPr>
        <w:t xml:space="preserve">                                                         </w:t>
      </w:r>
      <w:r w:rsidRPr="007C48D3">
        <w:rPr>
          <w:rFonts w:asciiTheme="majorBidi" w:hAnsiTheme="majorBidi" w:cstheme="majorBidi" w:hint="cs"/>
          <w:b/>
          <w:bCs/>
          <w:sz w:val="28"/>
          <w:szCs w:val="28"/>
          <w:rtl/>
          <w:lang w:bidi="ar-EG"/>
        </w:rPr>
        <w:t>المستوي الثالث (</w:t>
      </w:r>
      <w:r>
        <w:rPr>
          <w:rFonts w:asciiTheme="majorBidi" w:hAnsiTheme="majorBidi" w:cstheme="majorBidi" w:hint="cs"/>
          <w:b/>
          <w:bCs/>
          <w:sz w:val="28"/>
          <w:szCs w:val="28"/>
          <w:rtl/>
          <w:lang w:bidi="ar-EG"/>
        </w:rPr>
        <w:t>أراضي ومياه</w:t>
      </w:r>
      <w:r w:rsidRPr="007C48D3">
        <w:rPr>
          <w:rFonts w:asciiTheme="majorBidi" w:hAnsiTheme="majorBidi" w:cstheme="majorBidi" w:hint="cs"/>
          <w:b/>
          <w:bCs/>
          <w:sz w:val="28"/>
          <w:szCs w:val="28"/>
          <w:rtl/>
          <w:lang w:bidi="ar-EG"/>
        </w:rPr>
        <w:t>)</w:t>
      </w:r>
    </w:p>
    <w:p w:rsidR="00F20CCA" w:rsidRPr="007C48D3" w:rsidRDefault="00F20CCA" w:rsidP="00F20CCA">
      <w:pPr>
        <w:tabs>
          <w:tab w:val="left" w:pos="1846"/>
          <w:tab w:val="left" w:pos="5786"/>
        </w:tabs>
        <w:spacing w:after="0" w:line="240" w:lineRule="auto"/>
        <w:rPr>
          <w:rFonts w:asciiTheme="majorBidi" w:hAnsiTheme="majorBidi" w:cstheme="majorBidi"/>
          <w:b/>
          <w:bCs/>
          <w:sz w:val="28"/>
          <w:szCs w:val="28"/>
          <w:rtl/>
        </w:rPr>
      </w:pPr>
      <w:r w:rsidRPr="007C48D3">
        <w:rPr>
          <w:rFonts w:asciiTheme="majorBidi" w:hAnsiTheme="majorBidi" w:cstheme="majorBidi"/>
          <w:b/>
          <w:bCs/>
          <w:sz w:val="28"/>
          <w:szCs w:val="28"/>
          <w:rtl/>
        </w:rPr>
        <w:t xml:space="preserve"> قسم المحاصيل               </w:t>
      </w:r>
      <w:r w:rsidRPr="007C48D3">
        <w:rPr>
          <w:rFonts w:asciiTheme="majorBidi" w:hAnsiTheme="majorBidi" w:cstheme="majorBidi" w:hint="cs"/>
          <w:b/>
          <w:bCs/>
          <w:sz w:val="28"/>
          <w:szCs w:val="28"/>
          <w:rtl/>
        </w:rPr>
        <w:t xml:space="preserve">         </w:t>
      </w:r>
      <w:r w:rsidRPr="007C48D3">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(مادة اختيارية)       </w:t>
      </w:r>
      <w:r w:rsidRPr="007C48D3">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Pr="007C48D3">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Pr="003A6931">
        <w:rPr>
          <w:rFonts w:asciiTheme="majorBidi" w:hAnsiTheme="majorBidi" w:cstheme="majorBidi"/>
          <w:b/>
          <w:bCs/>
          <w:sz w:val="28"/>
          <w:szCs w:val="28"/>
          <w:rtl/>
        </w:rPr>
        <w:t>كود المقرر:</w:t>
      </w:r>
      <w:r>
        <w:rPr>
          <w:rFonts w:asciiTheme="majorBidi" w:hAnsiTheme="majorBidi" w:cstheme="majorBidi" w:hint="cs"/>
          <w:b/>
          <w:bCs/>
          <w:sz w:val="28"/>
          <w:szCs w:val="28"/>
          <w:rtl/>
        </w:rPr>
        <w:t xml:space="preserve"> </w:t>
      </w:r>
      <w:r w:rsidRPr="003A6931">
        <w:rPr>
          <w:rFonts w:asciiTheme="majorBidi" w:hAnsiTheme="majorBidi" w:cstheme="majorBidi"/>
          <w:b/>
          <w:bCs/>
          <w:sz w:val="28"/>
          <w:szCs w:val="28"/>
          <w:rtl/>
        </w:rPr>
        <w:t>م ح ص 32</w:t>
      </w:r>
      <w:r>
        <w:rPr>
          <w:rFonts w:asciiTheme="majorBidi" w:hAnsiTheme="majorBidi" w:cstheme="majorBidi" w:hint="cs"/>
          <w:b/>
          <w:bCs/>
          <w:sz w:val="28"/>
          <w:szCs w:val="28"/>
          <w:rtl/>
        </w:rPr>
        <w:t>5</w:t>
      </w:r>
    </w:p>
    <w:p w:rsidR="00F20CCA" w:rsidRPr="007C48D3" w:rsidRDefault="00F20CCA" w:rsidP="00F20CCA">
      <w:pPr>
        <w:tabs>
          <w:tab w:val="left" w:pos="1846"/>
        </w:tabs>
        <w:spacing w:after="0" w:line="240" w:lineRule="auto"/>
        <w:rPr>
          <w:rFonts w:asciiTheme="majorBidi" w:hAnsiTheme="majorBidi" w:cstheme="majorBidi"/>
          <w:b/>
          <w:bCs/>
          <w:sz w:val="28"/>
          <w:szCs w:val="28"/>
          <w:u w:val="single"/>
          <w:rtl/>
          <w:lang w:bidi="ar-EG"/>
        </w:rPr>
      </w:pPr>
      <w:r w:rsidRPr="007C48D3">
        <w:rPr>
          <w:rFonts w:asciiTheme="majorBidi" w:hAnsiTheme="majorBidi" w:cstheme="majorBidi"/>
          <w:b/>
          <w:bCs/>
          <w:sz w:val="28"/>
          <w:szCs w:val="28"/>
          <w:u w:val="single"/>
          <w:rtl/>
        </w:rPr>
        <w:t xml:space="preserve">امتحان مادة </w:t>
      </w:r>
      <w:r>
        <w:rPr>
          <w:rFonts w:asciiTheme="majorBidi" w:hAnsiTheme="majorBidi" w:cstheme="majorBidi" w:hint="cs"/>
          <w:b/>
          <w:bCs/>
          <w:sz w:val="28"/>
          <w:szCs w:val="28"/>
          <w:u w:val="single"/>
          <w:rtl/>
        </w:rPr>
        <w:t>انتاج</w:t>
      </w:r>
      <w:r w:rsidRPr="007C48D3">
        <w:rPr>
          <w:rFonts w:asciiTheme="majorBidi" w:hAnsiTheme="majorBidi" w:cstheme="majorBidi" w:hint="cs"/>
          <w:b/>
          <w:bCs/>
          <w:sz w:val="28"/>
          <w:szCs w:val="28"/>
          <w:u w:val="single"/>
          <w:rtl/>
        </w:rPr>
        <w:t xml:space="preserve"> محاصيل </w:t>
      </w:r>
      <w:r>
        <w:rPr>
          <w:rFonts w:asciiTheme="majorBidi" w:hAnsiTheme="majorBidi" w:cstheme="majorBidi" w:hint="cs"/>
          <w:b/>
          <w:bCs/>
          <w:sz w:val="28"/>
          <w:szCs w:val="28"/>
          <w:u w:val="single"/>
          <w:rtl/>
        </w:rPr>
        <w:t>خاص</w:t>
      </w:r>
      <w:r w:rsidRPr="007C48D3">
        <w:rPr>
          <w:rFonts w:asciiTheme="majorBidi" w:hAnsiTheme="majorBidi" w:cstheme="majorBidi" w:hint="cs"/>
          <w:b/>
          <w:bCs/>
          <w:sz w:val="28"/>
          <w:szCs w:val="28"/>
          <w:u w:val="single"/>
          <w:rtl/>
        </w:rPr>
        <w:t xml:space="preserve"> </w:t>
      </w:r>
      <w:r w:rsidRPr="007C48D3">
        <w:rPr>
          <w:rFonts w:asciiTheme="majorBidi" w:hAnsiTheme="majorBidi" w:cstheme="majorBidi"/>
          <w:b/>
          <w:bCs/>
          <w:sz w:val="28"/>
          <w:szCs w:val="28"/>
          <w:u w:val="single"/>
          <w:rtl/>
        </w:rPr>
        <w:t>نظري الفصل الدراسي ال</w:t>
      </w:r>
      <w:r>
        <w:rPr>
          <w:rFonts w:asciiTheme="majorBidi" w:hAnsiTheme="majorBidi" w:cstheme="majorBidi" w:hint="cs"/>
          <w:b/>
          <w:bCs/>
          <w:sz w:val="28"/>
          <w:szCs w:val="28"/>
          <w:u w:val="single"/>
          <w:rtl/>
        </w:rPr>
        <w:t>ثاني</w:t>
      </w:r>
      <w:r w:rsidRPr="007C48D3">
        <w:rPr>
          <w:rFonts w:asciiTheme="majorBidi" w:hAnsiTheme="majorBidi" w:cstheme="majorBidi"/>
          <w:b/>
          <w:bCs/>
          <w:sz w:val="28"/>
          <w:szCs w:val="28"/>
          <w:u w:val="single"/>
          <w:rtl/>
        </w:rPr>
        <w:t xml:space="preserve"> </w:t>
      </w:r>
      <w:r w:rsidRPr="007C48D3">
        <w:rPr>
          <w:rFonts w:asciiTheme="majorBidi" w:hAnsiTheme="majorBidi" w:cstheme="majorBidi" w:hint="cs"/>
          <w:b/>
          <w:bCs/>
          <w:sz w:val="28"/>
          <w:szCs w:val="28"/>
          <w:u w:val="single"/>
          <w:rtl/>
        </w:rPr>
        <w:t>15</w:t>
      </w:r>
      <w:r w:rsidRPr="007C48D3">
        <w:rPr>
          <w:rFonts w:asciiTheme="majorBidi" w:hAnsiTheme="majorBidi" w:cstheme="majorBidi"/>
          <w:b/>
          <w:bCs/>
          <w:sz w:val="28"/>
          <w:szCs w:val="28"/>
          <w:u w:val="single"/>
          <w:rtl/>
        </w:rPr>
        <w:t>/201</w:t>
      </w:r>
      <w:r w:rsidRPr="007C48D3">
        <w:rPr>
          <w:rFonts w:asciiTheme="majorBidi" w:hAnsiTheme="majorBidi" w:cstheme="majorBidi" w:hint="cs"/>
          <w:b/>
          <w:bCs/>
          <w:sz w:val="28"/>
          <w:szCs w:val="28"/>
          <w:u w:val="single"/>
          <w:rtl/>
        </w:rPr>
        <w:t>6</w:t>
      </w:r>
      <w:r w:rsidRPr="007C48D3">
        <w:rPr>
          <w:rFonts w:asciiTheme="majorBidi" w:hAnsiTheme="majorBidi" w:cstheme="majorBidi"/>
          <w:b/>
          <w:bCs/>
          <w:sz w:val="28"/>
          <w:szCs w:val="28"/>
          <w:u w:val="single"/>
          <w:rtl/>
        </w:rPr>
        <w:t xml:space="preserve">م </w:t>
      </w:r>
      <w:r>
        <w:rPr>
          <w:rFonts w:asciiTheme="majorBidi" w:hAnsiTheme="majorBidi" w:cstheme="majorBidi" w:hint="cs"/>
          <w:b/>
          <w:bCs/>
          <w:sz w:val="28"/>
          <w:szCs w:val="28"/>
          <w:u w:val="single"/>
          <w:rtl/>
        </w:rPr>
        <w:t xml:space="preserve">         </w:t>
      </w:r>
      <w:r w:rsidRPr="007C48D3">
        <w:rPr>
          <w:rFonts w:asciiTheme="majorBidi" w:hAnsiTheme="majorBidi" w:cstheme="majorBidi" w:hint="cs"/>
          <w:b/>
          <w:bCs/>
          <w:sz w:val="28"/>
          <w:szCs w:val="28"/>
          <w:u w:val="single"/>
          <w:rtl/>
        </w:rPr>
        <w:t xml:space="preserve">           </w:t>
      </w:r>
      <w:r w:rsidRPr="007C48D3">
        <w:rPr>
          <w:rFonts w:asciiTheme="majorBidi" w:hAnsiTheme="majorBidi" w:cstheme="majorBidi"/>
          <w:b/>
          <w:bCs/>
          <w:sz w:val="28"/>
          <w:szCs w:val="28"/>
          <w:u w:val="single"/>
          <w:rtl/>
        </w:rPr>
        <w:t xml:space="preserve"> الزمن ساعتان</w:t>
      </w:r>
    </w:p>
    <w:p w:rsidR="00F20CCA" w:rsidRPr="007C48D3" w:rsidRDefault="00F20CCA" w:rsidP="00F20CCA">
      <w:pPr>
        <w:spacing w:after="0" w:line="240" w:lineRule="auto"/>
        <w:rPr>
          <w:rFonts w:asciiTheme="majorBidi" w:hAnsiTheme="majorBidi" w:cstheme="majorBidi"/>
          <w:b/>
          <w:bCs/>
          <w:sz w:val="28"/>
          <w:szCs w:val="28"/>
          <w:rtl/>
        </w:rPr>
      </w:pPr>
      <w:r w:rsidRPr="007C48D3">
        <w:rPr>
          <w:rFonts w:asciiTheme="majorBidi" w:hAnsiTheme="majorBidi" w:cstheme="majorBidi"/>
          <w:b/>
          <w:bCs/>
          <w:sz w:val="28"/>
          <w:szCs w:val="28"/>
          <w:rtl/>
        </w:rPr>
        <w:t>اجب على الأسئلة الآتية:-</w:t>
      </w:r>
      <w:r w:rsidRPr="003A6931">
        <w:rPr>
          <w:rFonts w:hint="cs"/>
          <w:b/>
          <w:bCs/>
          <w:sz w:val="28"/>
          <w:szCs w:val="28"/>
          <w:rtl/>
        </w:rPr>
        <w:t xml:space="preserve"> </w:t>
      </w:r>
      <w:r>
        <w:rPr>
          <w:rFonts w:hint="cs"/>
          <w:b/>
          <w:bCs/>
          <w:sz w:val="28"/>
          <w:szCs w:val="28"/>
          <w:rtl/>
        </w:rPr>
        <w:t xml:space="preserve">                                                               </w:t>
      </w:r>
      <w:r w:rsidRPr="008E3A3D">
        <w:rPr>
          <w:rFonts w:hint="cs"/>
          <w:b/>
          <w:bCs/>
          <w:sz w:val="28"/>
          <w:szCs w:val="28"/>
          <w:rtl/>
        </w:rPr>
        <w:t>الدرجة الكلية  (60 درجة)</w:t>
      </w:r>
    </w:p>
    <w:p w:rsidR="00F20CCA" w:rsidRPr="007C48D3" w:rsidRDefault="00F20CCA" w:rsidP="00F20CCA">
      <w:pPr>
        <w:spacing w:after="0" w:line="240" w:lineRule="auto"/>
        <w:rPr>
          <w:rFonts w:ascii="Verdana" w:hAnsi="Verdana" w:cs="Andalus"/>
          <w:b/>
          <w:bCs/>
          <w:sz w:val="28"/>
          <w:szCs w:val="28"/>
          <w:rtl/>
        </w:rPr>
      </w:pPr>
      <w:r w:rsidRPr="007C48D3">
        <w:rPr>
          <w:rFonts w:ascii="Verdana" w:hAnsi="Verdana" w:cs="Andalus"/>
          <w:b/>
          <w:bCs/>
          <w:sz w:val="28"/>
          <w:szCs w:val="28"/>
          <w:rtl/>
        </w:rPr>
        <w:t>ملحوظة عامة : أذكر أمثلة لما تقول كلما تطلبت الإجابة ذلك .</w:t>
      </w:r>
    </w:p>
    <w:p w:rsidR="00E05661" w:rsidRDefault="00F20CCA" w:rsidP="00F20CCA">
      <w:pPr>
        <w:tabs>
          <w:tab w:val="center" w:pos="4819"/>
          <w:tab w:val="left" w:pos="7673"/>
        </w:tabs>
        <w:spacing w:after="0" w:line="240" w:lineRule="auto"/>
        <w:jc w:val="center"/>
        <w:rPr>
          <w:b/>
          <w:bCs/>
          <w:sz w:val="28"/>
          <w:szCs w:val="28"/>
          <w:rtl/>
          <w:lang w:bidi="ar-EG"/>
        </w:rPr>
      </w:pPr>
      <w:r w:rsidRPr="007C48D3">
        <w:rPr>
          <w:rFonts w:asciiTheme="majorBidi" w:hAnsiTheme="majorBidi" w:cstheme="majorBidi"/>
          <w:b/>
          <w:bCs/>
          <w:sz w:val="28"/>
          <w:szCs w:val="28"/>
          <w:u w:val="single"/>
          <w:rtl/>
        </w:rPr>
        <w:t>السؤال الأول:</w:t>
      </w:r>
      <w:r w:rsidRPr="007C48D3">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7C48D3">
        <w:rPr>
          <w:rFonts w:asciiTheme="majorBidi" w:hAnsiTheme="majorBidi" w:cstheme="majorBidi"/>
          <w:b/>
          <w:bCs/>
          <w:sz w:val="28"/>
          <w:szCs w:val="28"/>
          <w:rtl/>
        </w:rPr>
        <w:t xml:space="preserve"> (</w:t>
      </w:r>
      <w:r>
        <w:rPr>
          <w:rFonts w:asciiTheme="majorBidi" w:hAnsiTheme="majorBidi" w:cstheme="majorBidi" w:hint="cs"/>
          <w:b/>
          <w:bCs/>
          <w:sz w:val="28"/>
          <w:szCs w:val="28"/>
          <w:rtl/>
        </w:rPr>
        <w:t>20</w:t>
      </w:r>
      <w:r w:rsidRPr="007C48D3">
        <w:rPr>
          <w:rFonts w:asciiTheme="majorBidi" w:hAnsiTheme="majorBidi" w:cstheme="majorBidi"/>
          <w:b/>
          <w:bCs/>
          <w:sz w:val="28"/>
          <w:szCs w:val="28"/>
          <w:rtl/>
        </w:rPr>
        <w:t xml:space="preserve">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أجب عن ثلاث فقط ممايلي علي أن يكون رقم 1 أحدهما:-</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1- صمم دورة </w:t>
      </w:r>
      <w:r w:rsidRPr="00F20CCA">
        <w:rPr>
          <w:rFonts w:asciiTheme="majorBidi" w:hAnsiTheme="majorBidi" w:cstheme="majorBidi" w:hint="cs"/>
          <w:b/>
          <w:bCs/>
          <w:sz w:val="24"/>
          <w:szCs w:val="24"/>
          <w:rtl/>
          <w:lang w:bidi="ar-EG"/>
        </w:rPr>
        <w:t xml:space="preserve">زراعية </w:t>
      </w:r>
      <w:r w:rsidRPr="00F20CCA">
        <w:rPr>
          <w:rFonts w:asciiTheme="majorBidi" w:hAnsiTheme="majorBidi" w:cstheme="majorBidi" w:hint="cs"/>
          <w:b/>
          <w:bCs/>
          <w:sz w:val="24"/>
          <w:szCs w:val="24"/>
          <w:rtl/>
        </w:rPr>
        <w:t>لمحصول القصب علي أن يشغل 33.33% من المساحة ويوجد منه غرس في السنة الاولي وخلفة أولي في السنة الثانية وخلفة ثانية في السنة الثالثة علي أن تحتوي الدورة علي محصول القطن مع اختيارك لباقي محاصيل الدورة مع نقد الدورة وتعديل مابها من عيوب ان وجدت.</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10</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2- سألك أحد المستثمرين عن أفضل دورة زراعية للأراضي الرملية فبما تجيب عليه من خلال دراستك للمقرر.</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3- ماهي أفضل دورة لزراعة الأراضي الملحية.</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4- وضح باختصار مزايا وفوائد الدورة الزراعية.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b/>
          <w:bCs/>
          <w:sz w:val="24"/>
          <w:szCs w:val="24"/>
          <w:u w:val="single"/>
          <w:rtl/>
        </w:rPr>
        <w:t>السؤال الثا</w:t>
      </w:r>
      <w:r w:rsidRPr="00F20CCA">
        <w:rPr>
          <w:rFonts w:asciiTheme="majorBidi" w:hAnsiTheme="majorBidi" w:cstheme="majorBidi" w:hint="cs"/>
          <w:b/>
          <w:bCs/>
          <w:sz w:val="24"/>
          <w:szCs w:val="24"/>
          <w:u w:val="single"/>
          <w:rtl/>
        </w:rPr>
        <w:t>ني</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16</w:t>
      </w:r>
      <w:r w:rsidRPr="00F20CCA">
        <w:rPr>
          <w:rFonts w:asciiTheme="majorBidi" w:hAnsiTheme="majorBidi" w:cstheme="majorBidi"/>
          <w:b/>
          <w:bCs/>
          <w:sz w:val="24"/>
          <w:szCs w:val="24"/>
          <w:rtl/>
        </w:rPr>
        <w:t xml:space="preserve">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أ-أجب عن اثنين فقط ممايلي:-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10</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1- قارن بين السكون الخارجي والداخلي بأختصار.</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2- العوامل التي تؤثر علي حيوية البذور باحتصار.</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3- وضح مفهوم القيمة الزراعية للتقاوى.</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5</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ب-أجب عن اثنين فقط ممايلي:-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6</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   "تعتبر التقاوي أي جزء من أجزاء النبات يستخدم في تكاثر الحاصلات الزراعية"ناقش ذلك مبينا مايلي:-</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1- درجات اكثارها.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2- أسباب تدهورها.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3- أهمية التقاوي.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b/>
          <w:bCs/>
          <w:sz w:val="24"/>
          <w:szCs w:val="24"/>
          <w:u w:val="single"/>
          <w:rtl/>
        </w:rPr>
        <w:t>السؤال ال</w:t>
      </w:r>
      <w:r w:rsidRPr="00F20CCA">
        <w:rPr>
          <w:rFonts w:asciiTheme="majorBidi" w:hAnsiTheme="majorBidi" w:cstheme="majorBidi" w:hint="cs"/>
          <w:b/>
          <w:bCs/>
          <w:sz w:val="24"/>
          <w:szCs w:val="24"/>
          <w:u w:val="single"/>
          <w:rtl/>
        </w:rPr>
        <w:t>ثالث</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24</w:t>
      </w:r>
      <w:r w:rsidRPr="00F20CCA">
        <w:rPr>
          <w:rFonts w:asciiTheme="majorBidi" w:hAnsiTheme="majorBidi" w:cstheme="majorBidi"/>
          <w:b/>
          <w:bCs/>
          <w:sz w:val="24"/>
          <w:szCs w:val="24"/>
          <w:rtl/>
        </w:rPr>
        <w:t xml:space="preserve">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أجب عن ثلاث فقط ممايلي:-</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1- عرف الحشائش مع ذكر الأهمية الأقتصادية لها.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2- لقد حبت الطبيعة نباتات الحشائش بمجموعة من الخصائص مكنتها من منافسة المحاصيل. أذكر هذه الخصائص.</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3- قسم المبيدات العشبية حسب ميعاد الاضافة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طريقة الاضافة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التركيب الكيميائي للجزيء.</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4- تلعب اختيارية المبيدات العشبية دورا هاما في احداث الأثر الفعال للمبيد. ناقش ذلك.</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p>
    <w:p w:rsidR="00F20CCA" w:rsidRPr="00F20CCA" w:rsidRDefault="00F20CCA" w:rsidP="00F20CCA">
      <w:pPr>
        <w:tabs>
          <w:tab w:val="left" w:pos="3368"/>
        </w:tabs>
        <w:spacing w:after="0" w:line="240" w:lineRule="auto"/>
        <w:rPr>
          <w:rFonts w:asciiTheme="majorBidi" w:hAnsiTheme="majorBidi" w:cstheme="majorBidi"/>
          <w:b/>
          <w:bCs/>
          <w:sz w:val="24"/>
          <w:szCs w:val="24"/>
          <w:rtl/>
          <w:lang w:bidi="ar-EG"/>
        </w:rPr>
      </w:pPr>
      <w:r w:rsidRPr="00F20CCA">
        <w:rPr>
          <w:rFonts w:asciiTheme="majorBidi" w:hAnsiTheme="majorBidi" w:cstheme="majorBidi"/>
          <w:b/>
          <w:bCs/>
          <w:sz w:val="24"/>
          <w:szCs w:val="24"/>
          <w:rtl/>
        </w:rPr>
        <w:t>مع تمنياتنا بالتوفيق</w:t>
      </w:r>
      <w:r w:rsidRPr="00F20CCA">
        <w:rPr>
          <w:rFonts w:asciiTheme="majorBidi" w:hAnsiTheme="majorBidi" w:cstheme="majorBidi" w:hint="cs"/>
          <w:b/>
          <w:bCs/>
          <w:sz w:val="24"/>
          <w:szCs w:val="24"/>
          <w:rtl/>
          <w:lang w:bidi="ar-EG"/>
        </w:rPr>
        <w:t xml:space="preserve"> والتفوق،،،،،،،،،،</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الممتحنون</w:t>
      </w:r>
      <w:r w:rsidRPr="00F20CCA">
        <w:rPr>
          <w:rFonts w:asciiTheme="majorBidi" w:hAnsiTheme="majorBidi" w:cstheme="majorBidi"/>
          <w:b/>
          <w:bCs/>
          <w:sz w:val="24"/>
          <w:szCs w:val="24"/>
          <w:rtl/>
        </w:rPr>
        <w:tab/>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b/>
          <w:bCs/>
          <w:sz w:val="24"/>
          <w:szCs w:val="24"/>
          <w:rtl/>
        </w:rPr>
        <w:t xml:space="preserve">                                                                                     أ.د/ </w:t>
      </w:r>
      <w:r w:rsidRPr="00F20CCA">
        <w:rPr>
          <w:rFonts w:asciiTheme="majorBidi" w:hAnsiTheme="majorBidi" w:cstheme="majorBidi" w:hint="cs"/>
          <w:b/>
          <w:bCs/>
          <w:sz w:val="24"/>
          <w:szCs w:val="24"/>
          <w:rtl/>
        </w:rPr>
        <w:t>صديق عبد العزيز</w:t>
      </w:r>
    </w:p>
    <w:p w:rsidR="00F20CCA" w:rsidRPr="00F20CCA" w:rsidRDefault="00F20CCA" w:rsidP="00F20CCA">
      <w:pPr>
        <w:tabs>
          <w:tab w:val="left" w:pos="3368"/>
        </w:tabs>
        <w:spacing w:after="0" w:line="240" w:lineRule="auto"/>
        <w:rPr>
          <w:rFonts w:asciiTheme="majorBidi" w:hAnsiTheme="majorBidi" w:cstheme="majorBidi"/>
          <w:b/>
          <w:bCs/>
          <w:sz w:val="24"/>
          <w:szCs w:val="24"/>
        </w:rPr>
      </w:pPr>
      <w:r w:rsidRPr="00F20CCA">
        <w:rPr>
          <w:rFonts w:asciiTheme="majorBidi" w:hAnsiTheme="majorBidi" w:cstheme="majorBidi"/>
          <w:b/>
          <w:bCs/>
          <w:sz w:val="24"/>
          <w:szCs w:val="24"/>
          <w:rtl/>
        </w:rPr>
        <w:t xml:space="preserve">                                                                                         د/ </w:t>
      </w:r>
      <w:r w:rsidRPr="00F20CCA">
        <w:rPr>
          <w:rFonts w:asciiTheme="majorBidi" w:hAnsiTheme="majorBidi" w:cstheme="majorBidi" w:hint="cs"/>
          <w:b/>
          <w:bCs/>
          <w:sz w:val="24"/>
          <w:szCs w:val="24"/>
          <w:rtl/>
        </w:rPr>
        <w:t>أحمد سعد</w:t>
      </w:r>
    </w:p>
    <w:p w:rsidR="00E05661" w:rsidRPr="00F20CCA" w:rsidRDefault="00E05661" w:rsidP="00E05661">
      <w:pPr>
        <w:tabs>
          <w:tab w:val="left" w:pos="3368"/>
        </w:tabs>
        <w:spacing w:after="0" w:line="240" w:lineRule="auto"/>
        <w:rPr>
          <w:lang w:bidi="ar-EG"/>
        </w:rPr>
      </w:pPr>
    </w:p>
    <w:p w:rsidR="00E05661" w:rsidRPr="00AC1CB2" w:rsidRDefault="00E05661" w:rsidP="00F20CCA">
      <w:pPr>
        <w:spacing w:after="0"/>
        <w:jc w:val="center"/>
        <w:rPr>
          <w:rFonts w:asciiTheme="majorBidi" w:hAnsiTheme="majorBidi" w:cstheme="majorBidi"/>
          <w:sz w:val="24"/>
          <w:szCs w:val="24"/>
          <w:u w:val="single"/>
          <w:rtl/>
        </w:rPr>
      </w:pPr>
      <w:r w:rsidRPr="00AC1CB2">
        <w:rPr>
          <w:rFonts w:asciiTheme="majorBidi" w:hAnsiTheme="majorBidi" w:cstheme="majorBidi"/>
          <w:b/>
          <w:bCs/>
          <w:sz w:val="24"/>
          <w:szCs w:val="24"/>
          <w:rtl/>
        </w:rPr>
        <w:t>نموذج الاجابه الاسترشادية لمادة (</w:t>
      </w:r>
      <w:r>
        <w:rPr>
          <w:rFonts w:asciiTheme="majorBidi" w:hAnsiTheme="majorBidi" w:cstheme="majorBidi" w:hint="cs"/>
          <w:b/>
          <w:bCs/>
          <w:sz w:val="24"/>
          <w:szCs w:val="24"/>
          <w:u w:val="single"/>
          <w:rtl/>
          <w:lang w:bidi="ar-EG"/>
        </w:rPr>
        <w:t xml:space="preserve">انتاج محاصيل </w:t>
      </w:r>
      <w:r w:rsidR="00F20CCA">
        <w:rPr>
          <w:rFonts w:asciiTheme="majorBidi" w:hAnsiTheme="majorBidi" w:cstheme="majorBidi" w:hint="cs"/>
          <w:b/>
          <w:bCs/>
          <w:sz w:val="24"/>
          <w:szCs w:val="24"/>
          <w:u w:val="single"/>
          <w:rtl/>
          <w:lang w:bidi="ar-EG"/>
        </w:rPr>
        <w:t>خاص</w:t>
      </w:r>
      <w:r w:rsidRPr="00AC1CB2">
        <w:rPr>
          <w:rFonts w:asciiTheme="majorBidi" w:hAnsiTheme="majorBidi" w:cstheme="majorBidi"/>
          <w:b/>
          <w:bCs/>
          <w:sz w:val="24"/>
          <w:szCs w:val="24"/>
          <w:u w:val="single"/>
          <w:rtl/>
          <w:lang w:bidi="ar-EG"/>
        </w:rPr>
        <w:t xml:space="preserve"> دور مايو2016</w:t>
      </w:r>
      <w:r w:rsidRPr="00AC1CB2">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lang w:bidi="ar-EG"/>
        </w:rPr>
        <w:t>المستوي ال</w:t>
      </w:r>
      <w:r w:rsidR="00F20CCA">
        <w:rPr>
          <w:rFonts w:asciiTheme="majorBidi" w:hAnsiTheme="majorBidi" w:cstheme="majorBidi" w:hint="cs"/>
          <w:b/>
          <w:bCs/>
          <w:sz w:val="24"/>
          <w:szCs w:val="24"/>
          <w:rtl/>
          <w:lang w:bidi="ar-EG"/>
        </w:rPr>
        <w:t>ثالث</w:t>
      </w:r>
      <w:r w:rsidRPr="00AC1CB2">
        <w:rPr>
          <w:rFonts w:asciiTheme="majorBidi" w:hAnsiTheme="majorBidi" w:cstheme="majorBidi"/>
          <w:b/>
          <w:bCs/>
          <w:sz w:val="24"/>
          <w:szCs w:val="24"/>
          <w:rtl/>
          <w:lang w:bidi="ar-EG"/>
        </w:rPr>
        <w:t>:</w:t>
      </w:r>
      <w:r w:rsidR="00F20CCA">
        <w:rPr>
          <w:rFonts w:asciiTheme="majorBidi" w:hAnsiTheme="majorBidi" w:cstheme="majorBidi" w:hint="cs"/>
          <w:b/>
          <w:bCs/>
          <w:sz w:val="24"/>
          <w:szCs w:val="24"/>
          <w:rtl/>
          <w:lang w:bidi="ar-EG"/>
        </w:rPr>
        <w:t>أراضي ومياه</w:t>
      </w:r>
      <w:r w:rsidRPr="00AC1CB2">
        <w:rPr>
          <w:rFonts w:asciiTheme="majorBidi" w:hAnsiTheme="majorBidi" w:cstheme="majorBidi"/>
          <w:b/>
          <w:bCs/>
          <w:sz w:val="24"/>
          <w:szCs w:val="24"/>
          <w:rtl/>
        </w:rPr>
        <w:t>)</w:t>
      </w:r>
    </w:p>
    <w:p w:rsidR="00E05661" w:rsidRPr="00AC1CB2" w:rsidRDefault="00E05661" w:rsidP="00F20CCA">
      <w:pPr>
        <w:spacing w:after="0"/>
        <w:jc w:val="center"/>
        <w:rPr>
          <w:rFonts w:asciiTheme="majorBidi" w:hAnsiTheme="majorBidi" w:cstheme="majorBidi"/>
          <w:b/>
          <w:bCs/>
          <w:sz w:val="24"/>
          <w:szCs w:val="24"/>
          <w:u w:val="single"/>
          <w:rtl/>
        </w:rPr>
      </w:pPr>
      <w:r w:rsidRPr="00AC1CB2">
        <w:rPr>
          <w:rFonts w:asciiTheme="majorBidi" w:hAnsiTheme="majorBidi" w:cstheme="majorBidi"/>
          <w:b/>
          <w:bCs/>
          <w:sz w:val="24"/>
          <w:szCs w:val="24"/>
          <w:u w:val="single"/>
          <w:rtl/>
        </w:rPr>
        <w:t xml:space="preserve"> الفصل الدراسي الثاني للعام الجامعي 2014/ 2015           </w:t>
      </w:r>
      <w:r w:rsidR="00F20CCA">
        <w:rPr>
          <w:rFonts w:asciiTheme="majorBidi" w:hAnsiTheme="majorBidi" w:cstheme="majorBidi" w:hint="cs"/>
          <w:b/>
          <w:bCs/>
          <w:sz w:val="24"/>
          <w:szCs w:val="24"/>
          <w:u w:val="single"/>
          <w:rtl/>
        </w:rPr>
        <w:t xml:space="preserve">                       </w:t>
      </w:r>
      <w:r>
        <w:rPr>
          <w:rFonts w:asciiTheme="majorBidi" w:hAnsiTheme="majorBidi" w:cstheme="majorBidi" w:hint="cs"/>
          <w:b/>
          <w:bCs/>
          <w:sz w:val="24"/>
          <w:szCs w:val="24"/>
          <w:u w:val="single"/>
          <w:rtl/>
        </w:rPr>
        <w:t xml:space="preserve">   </w:t>
      </w:r>
      <w:r w:rsidRPr="00AC1CB2">
        <w:rPr>
          <w:rFonts w:asciiTheme="majorBidi" w:hAnsiTheme="majorBidi" w:cstheme="majorBidi"/>
          <w:b/>
          <w:bCs/>
          <w:sz w:val="24"/>
          <w:szCs w:val="24"/>
          <w:u w:val="single"/>
          <w:rtl/>
        </w:rPr>
        <w:t xml:space="preserve">   تاريخ الامتحان ال</w:t>
      </w:r>
      <w:r w:rsidR="00F20CCA">
        <w:rPr>
          <w:rFonts w:asciiTheme="majorBidi" w:hAnsiTheme="majorBidi" w:cstheme="majorBidi" w:hint="cs"/>
          <w:b/>
          <w:bCs/>
          <w:sz w:val="24"/>
          <w:szCs w:val="24"/>
          <w:u w:val="single"/>
          <w:rtl/>
        </w:rPr>
        <w:t>سبت</w:t>
      </w:r>
      <w:r>
        <w:rPr>
          <w:rFonts w:asciiTheme="majorBidi" w:hAnsiTheme="majorBidi" w:cstheme="majorBidi" w:hint="cs"/>
          <w:b/>
          <w:bCs/>
          <w:sz w:val="24"/>
          <w:szCs w:val="24"/>
          <w:u w:val="single"/>
          <w:rtl/>
        </w:rPr>
        <w:t xml:space="preserve">  1</w:t>
      </w:r>
      <w:r w:rsidR="00F20CCA">
        <w:rPr>
          <w:rFonts w:asciiTheme="majorBidi" w:hAnsiTheme="majorBidi" w:cstheme="majorBidi" w:hint="cs"/>
          <w:b/>
          <w:bCs/>
          <w:sz w:val="24"/>
          <w:szCs w:val="24"/>
          <w:u w:val="single"/>
          <w:rtl/>
        </w:rPr>
        <w:t>1</w:t>
      </w:r>
      <w:r w:rsidRPr="00AC1CB2">
        <w:rPr>
          <w:rFonts w:asciiTheme="majorBidi" w:hAnsiTheme="majorBidi" w:cstheme="majorBidi"/>
          <w:b/>
          <w:bCs/>
          <w:sz w:val="24"/>
          <w:szCs w:val="24"/>
          <w:u w:val="single"/>
          <w:rtl/>
        </w:rPr>
        <w:t xml:space="preserve"> </w:t>
      </w:r>
      <w:r>
        <w:rPr>
          <w:rFonts w:asciiTheme="majorBidi" w:hAnsiTheme="majorBidi" w:cstheme="majorBidi" w:hint="cs"/>
          <w:b/>
          <w:bCs/>
          <w:sz w:val="24"/>
          <w:szCs w:val="24"/>
          <w:u w:val="single"/>
          <w:rtl/>
        </w:rPr>
        <w:t xml:space="preserve">يونيو </w:t>
      </w:r>
      <w:r w:rsidRPr="00AC1CB2">
        <w:rPr>
          <w:rFonts w:asciiTheme="majorBidi" w:hAnsiTheme="majorBidi" w:cstheme="majorBidi"/>
          <w:b/>
          <w:bCs/>
          <w:sz w:val="24"/>
          <w:szCs w:val="24"/>
          <w:u w:val="single"/>
          <w:rtl/>
        </w:rPr>
        <w:t>2016</w:t>
      </w:r>
    </w:p>
    <w:p w:rsidR="00E05661" w:rsidRPr="00AC1CB2" w:rsidRDefault="00E05661" w:rsidP="00F20CCA">
      <w:pPr>
        <w:tabs>
          <w:tab w:val="left" w:pos="1024"/>
          <w:tab w:val="left" w:pos="7789"/>
        </w:tabs>
        <w:spacing w:after="0" w:line="240" w:lineRule="auto"/>
        <w:rPr>
          <w:rFonts w:asciiTheme="majorBidi" w:hAnsiTheme="majorBidi" w:cstheme="majorBidi"/>
          <w:b/>
          <w:bCs/>
          <w:sz w:val="24"/>
          <w:szCs w:val="24"/>
          <w:u w:val="single"/>
          <w:rtl/>
        </w:rPr>
      </w:pPr>
      <w:r w:rsidRPr="00AC1CB2">
        <w:rPr>
          <w:rFonts w:asciiTheme="majorBidi" w:hAnsiTheme="majorBidi" w:cstheme="majorBidi"/>
          <w:b/>
          <w:bCs/>
          <w:sz w:val="24"/>
          <w:szCs w:val="24"/>
          <w:u w:val="single"/>
          <w:rtl/>
          <w:lang w:bidi="ar-EG"/>
        </w:rPr>
        <w:t>اجابة</w:t>
      </w:r>
      <w:r w:rsidRPr="00AC1CB2">
        <w:rPr>
          <w:rFonts w:asciiTheme="majorBidi" w:hAnsiTheme="majorBidi" w:cstheme="majorBidi"/>
          <w:b/>
          <w:bCs/>
          <w:sz w:val="24"/>
          <w:szCs w:val="24"/>
          <w:u w:val="single"/>
          <w:rtl/>
        </w:rPr>
        <w:t xml:space="preserve"> السؤال الاول:</w:t>
      </w:r>
      <w:r w:rsidRPr="00AC1CB2">
        <w:rPr>
          <w:rFonts w:asciiTheme="majorBidi" w:hAnsiTheme="majorBidi" w:cstheme="majorBidi"/>
          <w:b/>
          <w:bCs/>
          <w:sz w:val="24"/>
          <w:szCs w:val="24"/>
          <w:rtl/>
        </w:rPr>
        <w:tab/>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rPr>
        <w:t xml:space="preserve">   </w:t>
      </w:r>
      <w:r w:rsidRPr="002F326C">
        <w:rPr>
          <w:rFonts w:asciiTheme="majorBidi" w:hAnsiTheme="majorBidi" w:cstheme="majorBidi"/>
          <w:b/>
          <w:bCs/>
          <w:color w:val="00B050"/>
          <w:sz w:val="24"/>
          <w:szCs w:val="24"/>
          <w:rtl/>
        </w:rPr>
        <w:t>(</w:t>
      </w:r>
      <w:r w:rsidR="00F20CCA">
        <w:rPr>
          <w:rFonts w:asciiTheme="majorBidi" w:hAnsiTheme="majorBidi" w:cstheme="majorBidi" w:hint="cs"/>
          <w:b/>
          <w:bCs/>
          <w:color w:val="00B050"/>
          <w:sz w:val="24"/>
          <w:szCs w:val="24"/>
          <w:rtl/>
        </w:rPr>
        <w:t>2</w:t>
      </w:r>
      <w:r w:rsidRPr="002F326C">
        <w:rPr>
          <w:rFonts w:asciiTheme="majorBidi" w:hAnsiTheme="majorBidi" w:cstheme="majorBidi"/>
          <w:b/>
          <w:bCs/>
          <w:color w:val="00B050"/>
          <w:sz w:val="24"/>
          <w:szCs w:val="24"/>
          <w:rtl/>
        </w:rPr>
        <w:t>0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أجب عن ثلاث فقط ممايلي علي أن يكون رقم 1 أحدهما:-</w:t>
      </w:r>
    </w:p>
    <w:p w:rsidR="00F20CCA" w:rsidRDefault="00F20CCA" w:rsidP="00062094">
      <w:pPr>
        <w:pStyle w:val="ListParagraph"/>
        <w:numPr>
          <w:ilvl w:val="0"/>
          <w:numId w:val="10"/>
        </w:numPr>
        <w:tabs>
          <w:tab w:val="left" w:pos="3368"/>
        </w:tabs>
        <w:spacing w:after="0" w:line="240" w:lineRule="auto"/>
        <w:rPr>
          <w:rFonts w:asciiTheme="majorBidi" w:hAnsiTheme="majorBidi" w:cstheme="majorBidi"/>
          <w:b/>
          <w:bCs/>
          <w:sz w:val="24"/>
          <w:szCs w:val="24"/>
        </w:rPr>
      </w:pPr>
      <w:r w:rsidRPr="00062094">
        <w:rPr>
          <w:rFonts w:asciiTheme="majorBidi" w:hAnsiTheme="majorBidi" w:cstheme="majorBidi" w:hint="cs"/>
          <w:b/>
          <w:bCs/>
          <w:sz w:val="24"/>
          <w:szCs w:val="24"/>
          <w:rtl/>
        </w:rPr>
        <w:t xml:space="preserve">صمم دورة </w:t>
      </w:r>
      <w:r w:rsidRPr="00062094">
        <w:rPr>
          <w:rFonts w:asciiTheme="majorBidi" w:hAnsiTheme="majorBidi" w:cstheme="majorBidi" w:hint="cs"/>
          <w:b/>
          <w:bCs/>
          <w:sz w:val="24"/>
          <w:szCs w:val="24"/>
          <w:rtl/>
          <w:lang w:bidi="ar-EG"/>
        </w:rPr>
        <w:t xml:space="preserve">زراعية </w:t>
      </w:r>
      <w:r w:rsidRPr="00062094">
        <w:rPr>
          <w:rFonts w:asciiTheme="majorBidi" w:hAnsiTheme="majorBidi" w:cstheme="majorBidi" w:hint="cs"/>
          <w:b/>
          <w:bCs/>
          <w:sz w:val="24"/>
          <w:szCs w:val="24"/>
          <w:rtl/>
        </w:rPr>
        <w:t>لمحصول القصب علي أن يشغل 33.33% من المساحة ويوجد منه غرس في السنة الاولي وخلفة أولي في السنة الثانية وخلفة ثانية في السنة الثالثة علي أن تحتوي الدورة علي محصول القطن مع اختيارك لباقي محاصيل الدورة مع نقد الدورة وتعديل مابها من عيوب ان وجدت.</w:t>
      </w:r>
      <w:r w:rsidRPr="00062094">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10</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7D589A" w:rsidRPr="001E2DF3" w:rsidRDefault="007D589A" w:rsidP="007D589A">
      <w:pPr>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 xml:space="preserve">هذه الدورة نذكرها كمثال فقط على الدورات التى تتبع فى المحاصيل المعمرة (التى تمكث فى الأرض أكثر من سنة) مثل قصب السكر حيث يشغل محصول القصب وهو المحصول الرئيسى فى الدورة ثلث المساحة ويؤخذ منه خلفتين  أى مدة بقاء المحصول ثلاث سنوات فى هذه الدورة. </w:t>
      </w:r>
    </w:p>
    <w:tbl>
      <w:tblPr>
        <w:bidiVisual/>
        <w:tblW w:w="0" w:type="auto"/>
        <w:tblLayout w:type="fixed"/>
        <w:tblLook w:val="0000"/>
      </w:tblPr>
      <w:tblGrid>
        <w:gridCol w:w="2143"/>
        <w:gridCol w:w="3350"/>
        <w:gridCol w:w="3544"/>
      </w:tblGrid>
      <w:tr w:rsidR="007D589A" w:rsidRPr="001E2DF3" w:rsidTr="007D589A">
        <w:tc>
          <w:tcPr>
            <w:tcW w:w="2143" w:type="dxa"/>
          </w:tcPr>
          <w:p w:rsidR="007D589A" w:rsidRPr="001E2DF3" w:rsidRDefault="00FD313E" w:rsidP="007D589A">
            <w:pPr>
              <w:spacing w:after="240" w:line="240" w:lineRule="auto"/>
              <w:rPr>
                <w:rFonts w:asciiTheme="majorBidi" w:hAnsiTheme="majorBidi" w:cstheme="majorBidi"/>
                <w:color w:val="0070C0"/>
                <w:sz w:val="24"/>
                <w:szCs w:val="24"/>
                <w:rtl/>
              </w:rPr>
            </w:pPr>
            <w:r>
              <w:rPr>
                <w:rFonts w:asciiTheme="majorBidi" w:hAnsiTheme="majorBidi" w:cstheme="majorBidi"/>
                <w:color w:val="0070C0"/>
                <w:sz w:val="24"/>
                <w:szCs w:val="24"/>
                <w:rtl/>
              </w:rPr>
              <w:pict>
                <v:line id="_x0000_s1028" style="position:absolute;left:0;text-align:left;z-index:251662336;mso-position-horizontal-relative:page" from="239.65pt,15.6pt" to="388.8pt,15.65pt" o:allowincell="f" strokeweight=".5pt">
                  <v:stroke startarrowwidth="narrow" endarrowwidth="narrow"/>
                  <w10:wrap anchorx="page"/>
                </v:line>
              </w:pict>
            </w:r>
            <w:r w:rsidR="007D589A" w:rsidRPr="001E2DF3">
              <w:rPr>
                <w:rFonts w:asciiTheme="majorBidi" w:hAnsiTheme="majorBidi" w:cstheme="majorBidi"/>
                <w:color w:val="0070C0"/>
                <w:sz w:val="24"/>
                <w:szCs w:val="24"/>
                <w:rtl/>
              </w:rPr>
              <w:t>أ  -عدد سنين الدوره =</w:t>
            </w:r>
          </w:p>
        </w:tc>
        <w:tc>
          <w:tcPr>
            <w:tcW w:w="3350" w:type="dxa"/>
          </w:tcPr>
          <w:p w:rsidR="007D589A" w:rsidRPr="001E2DF3" w:rsidRDefault="007D589A" w:rsidP="007D589A">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t>مدة مكث المحصول الرئيسى فى الأرض</w:t>
            </w:r>
          </w:p>
          <w:p w:rsidR="007D589A" w:rsidRPr="001E2DF3" w:rsidRDefault="007D589A" w:rsidP="007D589A">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lastRenderedPageBreak/>
              <w:t>نسبة مايشغله المحصول الرئيسى للأرض</w:t>
            </w:r>
          </w:p>
        </w:tc>
        <w:tc>
          <w:tcPr>
            <w:tcW w:w="3544" w:type="dxa"/>
          </w:tcPr>
          <w:p w:rsidR="007D589A" w:rsidRPr="001E2DF3" w:rsidRDefault="007D589A" w:rsidP="007D589A">
            <w:pPr>
              <w:spacing w:after="24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lastRenderedPageBreak/>
              <w:t>=3/(1/3)= 9سنوات</w:t>
            </w:r>
          </w:p>
        </w:tc>
      </w:tr>
      <w:tr w:rsidR="007D589A" w:rsidRPr="001E2DF3" w:rsidTr="007D589A">
        <w:tc>
          <w:tcPr>
            <w:tcW w:w="2143" w:type="dxa"/>
          </w:tcPr>
          <w:p w:rsidR="007D589A" w:rsidRPr="001E2DF3" w:rsidRDefault="00FD313E" w:rsidP="007D589A">
            <w:pPr>
              <w:spacing w:after="240" w:line="240" w:lineRule="auto"/>
              <w:rPr>
                <w:rFonts w:asciiTheme="majorBidi" w:hAnsiTheme="majorBidi" w:cstheme="majorBidi"/>
                <w:color w:val="0070C0"/>
                <w:sz w:val="24"/>
                <w:szCs w:val="24"/>
                <w:rtl/>
              </w:rPr>
            </w:pPr>
            <w:r>
              <w:rPr>
                <w:rFonts w:asciiTheme="majorBidi" w:hAnsiTheme="majorBidi" w:cstheme="majorBidi"/>
                <w:color w:val="0070C0"/>
                <w:sz w:val="24"/>
                <w:szCs w:val="24"/>
                <w:rtl/>
              </w:rPr>
              <w:lastRenderedPageBreak/>
              <w:pict>
                <v:line id="_x0000_s1029" style="position:absolute;left:0;text-align:left;z-index:251663360;mso-position-horizontal-relative:page;mso-position-vertical-relative:text" from="246.65pt,15.6pt" to="381.6pt,15.65pt" o:allowincell="f" strokeweight=".5pt">
                  <v:stroke startarrowwidth="narrow" endarrowwidth="narrow"/>
                  <w10:wrap anchorx="page"/>
                </v:line>
              </w:pict>
            </w:r>
            <w:r w:rsidR="007D589A" w:rsidRPr="001E2DF3">
              <w:rPr>
                <w:rFonts w:asciiTheme="majorBidi" w:hAnsiTheme="majorBidi" w:cstheme="majorBidi"/>
                <w:color w:val="0070C0"/>
                <w:sz w:val="24"/>
                <w:szCs w:val="24"/>
                <w:rtl/>
              </w:rPr>
              <w:t>ب -عدد أقسام الدوره =</w:t>
            </w:r>
          </w:p>
        </w:tc>
        <w:tc>
          <w:tcPr>
            <w:tcW w:w="3350" w:type="dxa"/>
          </w:tcPr>
          <w:p w:rsidR="007D589A" w:rsidRPr="001E2DF3" w:rsidRDefault="007D589A" w:rsidP="007D589A">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t>عـدد ســـنين الـــدورة</w:t>
            </w:r>
          </w:p>
          <w:p w:rsidR="007D589A" w:rsidRPr="001E2DF3" w:rsidRDefault="007D589A" w:rsidP="007D589A">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t>مـدة بقـــاء المحصول الرئيسى</w:t>
            </w:r>
          </w:p>
        </w:tc>
        <w:tc>
          <w:tcPr>
            <w:tcW w:w="3544" w:type="dxa"/>
          </w:tcPr>
          <w:p w:rsidR="007D589A" w:rsidRPr="001E2DF3" w:rsidRDefault="007D589A" w:rsidP="001E2DF3">
            <w:pPr>
              <w:spacing w:after="24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 xml:space="preserve">=   </w:t>
            </w:r>
            <w:r w:rsidR="001E2DF3" w:rsidRPr="001E2DF3">
              <w:rPr>
                <w:rFonts w:asciiTheme="majorBidi" w:hAnsiTheme="majorBidi" w:cstheme="majorBidi"/>
                <w:color w:val="0070C0"/>
                <w:sz w:val="24"/>
                <w:szCs w:val="24"/>
                <w:rtl/>
              </w:rPr>
              <w:t xml:space="preserve">          </w:t>
            </w:r>
            <w:r w:rsidRPr="001E2DF3">
              <w:rPr>
                <w:rFonts w:asciiTheme="majorBidi" w:hAnsiTheme="majorBidi" w:cstheme="majorBidi"/>
                <w:color w:val="0070C0"/>
                <w:sz w:val="24"/>
                <w:szCs w:val="24"/>
                <w:rtl/>
              </w:rPr>
              <w:t>9</w:t>
            </w:r>
            <w:r w:rsidR="001E2DF3" w:rsidRPr="001E2DF3">
              <w:rPr>
                <w:rFonts w:asciiTheme="majorBidi" w:hAnsiTheme="majorBidi" w:cstheme="majorBidi" w:hint="cs"/>
                <w:color w:val="0070C0"/>
                <w:sz w:val="24"/>
                <w:szCs w:val="24"/>
                <w:rtl/>
              </w:rPr>
              <w:t xml:space="preserve"> </w:t>
            </w:r>
            <w:r w:rsidRPr="001E2DF3">
              <w:rPr>
                <w:rFonts w:asciiTheme="majorBidi" w:hAnsiTheme="majorBidi" w:cstheme="majorBidi"/>
                <w:color w:val="0070C0"/>
                <w:sz w:val="24"/>
                <w:szCs w:val="24"/>
                <w:rtl/>
              </w:rPr>
              <w:t>/3 = 3 أقسام</w:t>
            </w:r>
          </w:p>
        </w:tc>
      </w:tr>
    </w:tbl>
    <w:p w:rsidR="007D589A" w:rsidRPr="001E2DF3" w:rsidRDefault="007D589A" w:rsidP="007D589A">
      <w:pPr>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أولاً: دورة القصب الثنائية مع خلفة أولى فقط:</w:t>
      </w:r>
    </w:p>
    <w:tbl>
      <w:tblPr>
        <w:bidiVisual/>
        <w:tblW w:w="10774" w:type="dxa"/>
        <w:tblInd w:w="-602" w:type="dxa"/>
        <w:tblLayout w:type="fixed"/>
        <w:tblLook w:val="0000"/>
      </w:tblPr>
      <w:tblGrid>
        <w:gridCol w:w="992"/>
        <w:gridCol w:w="1418"/>
        <w:gridCol w:w="1134"/>
        <w:gridCol w:w="1417"/>
        <w:gridCol w:w="1134"/>
        <w:gridCol w:w="851"/>
        <w:gridCol w:w="850"/>
        <w:gridCol w:w="1134"/>
        <w:gridCol w:w="851"/>
        <w:gridCol w:w="993"/>
      </w:tblGrid>
      <w:tr w:rsidR="001E2DF3" w:rsidRPr="001E2DF3" w:rsidTr="001E2DF3">
        <w:tc>
          <w:tcPr>
            <w:tcW w:w="992" w:type="dxa"/>
          </w:tcPr>
          <w:p w:rsidR="001E2DF3" w:rsidRPr="001E2DF3" w:rsidRDefault="001E2DF3" w:rsidP="007D589A">
            <w:pPr>
              <w:spacing w:after="0" w:line="240" w:lineRule="auto"/>
              <w:jc w:val="both"/>
              <w:rPr>
                <w:rFonts w:asciiTheme="majorBidi" w:hAnsiTheme="majorBidi" w:cstheme="majorBidi"/>
                <w:color w:val="0070C0"/>
                <w:sz w:val="24"/>
                <w:szCs w:val="24"/>
                <w:rtl/>
              </w:rPr>
            </w:pPr>
          </w:p>
        </w:tc>
        <w:tc>
          <w:tcPr>
            <w:tcW w:w="1418"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السنة الاولى</w:t>
            </w:r>
          </w:p>
        </w:tc>
        <w:tc>
          <w:tcPr>
            <w:tcW w:w="1134"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الثانية</w:t>
            </w:r>
          </w:p>
        </w:tc>
        <w:tc>
          <w:tcPr>
            <w:tcW w:w="1417"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الثالثة</w:t>
            </w:r>
          </w:p>
        </w:tc>
        <w:tc>
          <w:tcPr>
            <w:tcW w:w="1134"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الرابعة</w:t>
            </w:r>
          </w:p>
        </w:tc>
        <w:tc>
          <w:tcPr>
            <w:tcW w:w="851"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الخامسة</w:t>
            </w:r>
          </w:p>
        </w:tc>
        <w:tc>
          <w:tcPr>
            <w:tcW w:w="850"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السادسة</w:t>
            </w:r>
          </w:p>
        </w:tc>
        <w:tc>
          <w:tcPr>
            <w:tcW w:w="1134"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السابعة</w:t>
            </w:r>
          </w:p>
        </w:tc>
        <w:tc>
          <w:tcPr>
            <w:tcW w:w="851"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الثامنة</w:t>
            </w:r>
          </w:p>
        </w:tc>
        <w:tc>
          <w:tcPr>
            <w:tcW w:w="993" w:type="dxa"/>
          </w:tcPr>
          <w:p w:rsidR="001E2DF3" w:rsidRPr="001E2DF3" w:rsidRDefault="001E2DF3" w:rsidP="007D589A">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التاسعة</w:t>
            </w:r>
          </w:p>
        </w:tc>
      </w:tr>
      <w:tr w:rsidR="001E2DF3" w:rsidRPr="001E2DF3" w:rsidTr="001E2DF3">
        <w:tc>
          <w:tcPr>
            <w:tcW w:w="992" w:type="dxa"/>
          </w:tcPr>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1/3</w:t>
            </w:r>
          </w:p>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المساحة</w:t>
            </w:r>
          </w:p>
        </w:tc>
        <w:tc>
          <w:tcPr>
            <w:tcW w:w="1418"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color w:val="FF0000"/>
                <w:sz w:val="24"/>
                <w:szCs w:val="24"/>
                <w:rtl/>
              </w:rPr>
            </w:pPr>
            <w:r w:rsidRPr="001E2DF3">
              <w:rPr>
                <w:rFonts w:asciiTheme="majorBidi" w:hAnsiTheme="majorBidi" w:cstheme="majorBidi"/>
                <w:color w:val="FF0000"/>
                <w:sz w:val="24"/>
                <w:szCs w:val="24"/>
                <w:rtl/>
              </w:rPr>
              <w:t>تحريش ثم</w:t>
            </w:r>
          </w:p>
          <w:p w:rsidR="001E2DF3" w:rsidRPr="001E2DF3" w:rsidRDefault="001E2DF3" w:rsidP="007D589A">
            <w:pPr>
              <w:spacing w:after="0" w:line="240" w:lineRule="auto"/>
              <w:jc w:val="center"/>
              <w:rPr>
                <w:rFonts w:asciiTheme="majorBidi" w:hAnsiTheme="majorBidi" w:cstheme="majorBidi"/>
                <w:sz w:val="24"/>
                <w:szCs w:val="24"/>
                <w:rtl/>
              </w:rPr>
            </w:pPr>
            <w:r w:rsidRPr="001E2DF3">
              <w:rPr>
                <w:rFonts w:asciiTheme="majorBidi" w:hAnsiTheme="majorBidi" w:cstheme="majorBidi"/>
                <w:color w:val="FF0000"/>
                <w:sz w:val="24"/>
                <w:szCs w:val="24"/>
                <w:rtl/>
              </w:rPr>
              <w:t>قصب غرس</w:t>
            </w: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color w:val="00B050"/>
                <w:sz w:val="24"/>
                <w:szCs w:val="24"/>
                <w:rtl/>
              </w:rPr>
            </w:pPr>
            <w:r w:rsidRPr="001E2DF3">
              <w:rPr>
                <w:rFonts w:asciiTheme="majorBidi" w:hAnsiTheme="majorBidi" w:cstheme="majorBidi"/>
                <w:color w:val="00B050"/>
                <w:sz w:val="24"/>
                <w:szCs w:val="24"/>
                <w:rtl/>
              </w:rPr>
              <w:t>خلفة</w:t>
            </w:r>
          </w:p>
          <w:p w:rsidR="001E2DF3" w:rsidRPr="001E2DF3" w:rsidRDefault="001E2DF3" w:rsidP="007D589A">
            <w:pPr>
              <w:spacing w:after="0" w:line="240" w:lineRule="auto"/>
              <w:jc w:val="center"/>
              <w:rPr>
                <w:rFonts w:asciiTheme="majorBidi" w:hAnsiTheme="majorBidi" w:cstheme="majorBidi"/>
                <w:sz w:val="24"/>
                <w:szCs w:val="24"/>
                <w:rtl/>
              </w:rPr>
            </w:pPr>
            <w:r w:rsidRPr="001E2DF3">
              <w:rPr>
                <w:rFonts w:asciiTheme="majorBidi" w:hAnsiTheme="majorBidi" w:cstheme="majorBidi"/>
                <w:color w:val="00B050"/>
                <w:sz w:val="24"/>
                <w:szCs w:val="24"/>
                <w:rtl/>
              </w:rPr>
              <w:t>أولى</w:t>
            </w:r>
          </w:p>
        </w:tc>
        <w:tc>
          <w:tcPr>
            <w:tcW w:w="1417"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color w:val="7030A0"/>
                <w:sz w:val="24"/>
                <w:szCs w:val="24"/>
                <w:rtl/>
              </w:rPr>
            </w:pPr>
            <w:r w:rsidRPr="001E2DF3">
              <w:rPr>
                <w:rFonts w:asciiTheme="majorBidi" w:hAnsiTheme="majorBidi" w:cstheme="majorBidi" w:hint="cs"/>
                <w:color w:val="7030A0"/>
                <w:sz w:val="24"/>
                <w:szCs w:val="24"/>
                <w:rtl/>
              </w:rPr>
              <w:t xml:space="preserve">خلفة </w:t>
            </w:r>
          </w:p>
          <w:p w:rsidR="001E2DF3" w:rsidRPr="001E2DF3" w:rsidRDefault="001E2DF3" w:rsidP="007D589A">
            <w:pPr>
              <w:spacing w:after="0" w:line="240" w:lineRule="auto"/>
              <w:jc w:val="center"/>
              <w:rPr>
                <w:rFonts w:asciiTheme="majorBidi" w:hAnsiTheme="majorBidi" w:cstheme="majorBidi"/>
                <w:sz w:val="24"/>
                <w:szCs w:val="24"/>
                <w:rtl/>
              </w:rPr>
            </w:pPr>
            <w:r w:rsidRPr="001E2DF3">
              <w:rPr>
                <w:rFonts w:asciiTheme="majorBidi" w:hAnsiTheme="majorBidi" w:cstheme="majorBidi" w:hint="cs"/>
                <w:color w:val="7030A0"/>
                <w:sz w:val="24"/>
                <w:szCs w:val="24"/>
                <w:rtl/>
              </w:rPr>
              <w:t xml:space="preserve"> ثانية</w:t>
            </w: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بور</w:t>
            </w:r>
            <w:r w:rsidRPr="001E2DF3">
              <w:rPr>
                <w:rFonts w:asciiTheme="majorBidi" w:hAnsiTheme="majorBidi" w:cstheme="majorBidi"/>
                <w:sz w:val="24"/>
                <w:szCs w:val="24"/>
                <w:rtl/>
              </w:rPr>
              <w:t xml:space="preserve"> </w:t>
            </w:r>
          </w:p>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ثم</w:t>
            </w:r>
            <w:r>
              <w:rPr>
                <w:rFonts w:asciiTheme="majorBidi" w:hAnsiTheme="majorBidi" w:cstheme="majorBidi" w:hint="cs"/>
                <w:sz w:val="24"/>
                <w:szCs w:val="24"/>
                <w:rtl/>
              </w:rPr>
              <w:t xml:space="preserve"> </w:t>
            </w:r>
            <w:r w:rsidRPr="001E2DF3">
              <w:rPr>
                <w:rFonts w:asciiTheme="majorBidi" w:hAnsiTheme="majorBidi" w:cstheme="majorBidi"/>
                <w:sz w:val="24"/>
                <w:szCs w:val="24"/>
                <w:rtl/>
              </w:rPr>
              <w:t>ذرة</w:t>
            </w: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993"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r>
      <w:tr w:rsidR="001E2DF3" w:rsidRPr="001E2DF3" w:rsidTr="001E2DF3">
        <w:tc>
          <w:tcPr>
            <w:tcW w:w="992" w:type="dxa"/>
          </w:tcPr>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1/3</w:t>
            </w:r>
          </w:p>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المساحة</w:t>
            </w:r>
          </w:p>
        </w:tc>
        <w:tc>
          <w:tcPr>
            <w:tcW w:w="1418"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417"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FF0000"/>
                <w:sz w:val="24"/>
                <w:szCs w:val="24"/>
                <w:rtl/>
              </w:rPr>
            </w:pPr>
            <w:r w:rsidRPr="001E2DF3">
              <w:rPr>
                <w:rFonts w:asciiTheme="majorBidi" w:hAnsiTheme="majorBidi" w:cstheme="majorBidi"/>
                <w:color w:val="FF0000"/>
                <w:sz w:val="24"/>
                <w:szCs w:val="24"/>
                <w:rtl/>
              </w:rPr>
              <w:t>تحريش ثم</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color w:val="FF0000"/>
                <w:sz w:val="24"/>
                <w:szCs w:val="24"/>
                <w:rtl/>
              </w:rPr>
              <w:t>غرس</w:t>
            </w: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00B050"/>
                <w:sz w:val="24"/>
                <w:szCs w:val="24"/>
                <w:rtl/>
              </w:rPr>
            </w:pPr>
            <w:r w:rsidRPr="001E2DF3">
              <w:rPr>
                <w:rFonts w:asciiTheme="majorBidi" w:hAnsiTheme="majorBidi" w:cstheme="majorBidi"/>
                <w:color w:val="00B050"/>
                <w:sz w:val="24"/>
                <w:szCs w:val="24"/>
                <w:rtl/>
              </w:rPr>
              <w:t>خلفة</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color w:val="00B050"/>
                <w:sz w:val="24"/>
                <w:szCs w:val="24"/>
                <w:rtl/>
              </w:rPr>
              <w:t>أولى</w:t>
            </w:r>
          </w:p>
        </w:tc>
        <w:tc>
          <w:tcPr>
            <w:tcW w:w="850"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7030A0"/>
                <w:sz w:val="24"/>
                <w:szCs w:val="24"/>
                <w:rtl/>
              </w:rPr>
            </w:pPr>
            <w:r w:rsidRPr="001E2DF3">
              <w:rPr>
                <w:rFonts w:asciiTheme="majorBidi" w:hAnsiTheme="majorBidi" w:cstheme="majorBidi" w:hint="cs"/>
                <w:color w:val="7030A0"/>
                <w:sz w:val="24"/>
                <w:szCs w:val="24"/>
                <w:rtl/>
              </w:rPr>
              <w:t xml:space="preserve">خلفة </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hint="cs"/>
                <w:color w:val="7030A0"/>
                <w:sz w:val="24"/>
                <w:szCs w:val="24"/>
                <w:rtl/>
              </w:rPr>
              <w:t xml:space="preserve"> ثانية</w:t>
            </w: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1E2DF3">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بور</w:t>
            </w:r>
            <w:r w:rsidRPr="001E2DF3">
              <w:rPr>
                <w:rFonts w:asciiTheme="majorBidi" w:hAnsiTheme="majorBidi" w:cstheme="majorBidi"/>
                <w:sz w:val="24"/>
                <w:szCs w:val="24"/>
                <w:rtl/>
              </w:rPr>
              <w:t xml:space="preserve"> </w:t>
            </w:r>
          </w:p>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ثم</w:t>
            </w:r>
            <w:r>
              <w:rPr>
                <w:rFonts w:asciiTheme="majorBidi" w:hAnsiTheme="majorBidi" w:cstheme="majorBidi" w:hint="cs"/>
                <w:sz w:val="24"/>
                <w:szCs w:val="24"/>
                <w:rtl/>
              </w:rPr>
              <w:t xml:space="preserve"> </w:t>
            </w:r>
            <w:r w:rsidRPr="001E2DF3">
              <w:rPr>
                <w:rFonts w:asciiTheme="majorBidi" w:hAnsiTheme="majorBidi" w:cstheme="majorBidi"/>
                <w:sz w:val="24"/>
                <w:szCs w:val="24"/>
                <w:rtl/>
              </w:rPr>
              <w:t>ذرة</w:t>
            </w: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1E2DF3">
            <w:pPr>
              <w:spacing w:after="0" w:line="240" w:lineRule="auto"/>
              <w:jc w:val="center"/>
              <w:rPr>
                <w:rFonts w:asciiTheme="majorBidi" w:hAnsiTheme="majorBidi" w:cstheme="majorBidi"/>
                <w:sz w:val="24"/>
                <w:szCs w:val="24"/>
                <w:rtl/>
              </w:rPr>
            </w:pPr>
          </w:p>
        </w:tc>
        <w:tc>
          <w:tcPr>
            <w:tcW w:w="993"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r>
      <w:tr w:rsidR="001E2DF3" w:rsidRPr="001E2DF3" w:rsidTr="001E2DF3">
        <w:tc>
          <w:tcPr>
            <w:tcW w:w="992" w:type="dxa"/>
          </w:tcPr>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1/3</w:t>
            </w:r>
          </w:p>
          <w:p w:rsidR="001E2DF3" w:rsidRPr="001E2DF3" w:rsidRDefault="001E2DF3" w:rsidP="001E2DF3">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المساحة</w:t>
            </w:r>
          </w:p>
        </w:tc>
        <w:tc>
          <w:tcPr>
            <w:tcW w:w="1418"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417"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1E2DF3" w:rsidRPr="001E2DF3" w:rsidRDefault="001E2DF3" w:rsidP="007D589A">
            <w:pPr>
              <w:spacing w:after="0" w:line="240" w:lineRule="auto"/>
              <w:jc w:val="center"/>
              <w:rPr>
                <w:rFonts w:asciiTheme="majorBidi" w:hAnsiTheme="majorBidi" w:cstheme="majorBidi"/>
                <w:sz w:val="24"/>
                <w:szCs w:val="24"/>
                <w:rtl/>
              </w:rPr>
            </w:pPr>
          </w:p>
        </w:tc>
        <w:tc>
          <w:tcPr>
            <w:tcW w:w="1134"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FF0000"/>
                <w:sz w:val="24"/>
                <w:szCs w:val="24"/>
                <w:rtl/>
              </w:rPr>
            </w:pPr>
            <w:r w:rsidRPr="001E2DF3">
              <w:rPr>
                <w:rFonts w:asciiTheme="majorBidi" w:hAnsiTheme="majorBidi" w:cstheme="majorBidi"/>
                <w:color w:val="FF0000"/>
                <w:sz w:val="24"/>
                <w:szCs w:val="24"/>
                <w:rtl/>
              </w:rPr>
              <w:t>تحريش ثم</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color w:val="FF0000"/>
                <w:sz w:val="24"/>
                <w:szCs w:val="24"/>
                <w:rtl/>
              </w:rPr>
              <w:t>غرس</w:t>
            </w:r>
          </w:p>
        </w:tc>
        <w:tc>
          <w:tcPr>
            <w:tcW w:w="851"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00B050"/>
                <w:sz w:val="24"/>
                <w:szCs w:val="24"/>
                <w:rtl/>
              </w:rPr>
            </w:pPr>
            <w:r w:rsidRPr="001E2DF3">
              <w:rPr>
                <w:rFonts w:asciiTheme="majorBidi" w:hAnsiTheme="majorBidi" w:cstheme="majorBidi"/>
                <w:color w:val="00B050"/>
                <w:sz w:val="24"/>
                <w:szCs w:val="24"/>
                <w:rtl/>
              </w:rPr>
              <w:t>خلفة</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color w:val="00B050"/>
                <w:sz w:val="24"/>
                <w:szCs w:val="24"/>
                <w:rtl/>
              </w:rPr>
              <w:t>أولى</w:t>
            </w:r>
          </w:p>
        </w:tc>
        <w:tc>
          <w:tcPr>
            <w:tcW w:w="993" w:type="dxa"/>
            <w:tcBorders>
              <w:top w:val="single" w:sz="6" w:space="0" w:color="auto"/>
              <w:left w:val="single" w:sz="6" w:space="0" w:color="auto"/>
              <w:bottom w:val="single" w:sz="6" w:space="0" w:color="auto"/>
              <w:right w:val="single" w:sz="6" w:space="0" w:color="auto"/>
            </w:tcBorders>
          </w:tcPr>
          <w:p w:rsidR="001E2DF3" w:rsidRPr="001E2DF3" w:rsidRDefault="001E2DF3" w:rsidP="0036314E">
            <w:pPr>
              <w:spacing w:after="0" w:line="240" w:lineRule="auto"/>
              <w:jc w:val="center"/>
              <w:rPr>
                <w:rFonts w:asciiTheme="majorBidi" w:hAnsiTheme="majorBidi" w:cstheme="majorBidi"/>
                <w:color w:val="7030A0"/>
                <w:sz w:val="24"/>
                <w:szCs w:val="24"/>
                <w:rtl/>
              </w:rPr>
            </w:pPr>
            <w:r w:rsidRPr="001E2DF3">
              <w:rPr>
                <w:rFonts w:asciiTheme="majorBidi" w:hAnsiTheme="majorBidi" w:cstheme="majorBidi" w:hint="cs"/>
                <w:color w:val="7030A0"/>
                <w:sz w:val="24"/>
                <w:szCs w:val="24"/>
                <w:rtl/>
              </w:rPr>
              <w:t xml:space="preserve">خلفة </w:t>
            </w:r>
          </w:p>
          <w:p w:rsidR="001E2DF3" w:rsidRPr="001E2DF3" w:rsidRDefault="001E2DF3" w:rsidP="0036314E">
            <w:pPr>
              <w:spacing w:after="0" w:line="240" w:lineRule="auto"/>
              <w:jc w:val="center"/>
              <w:rPr>
                <w:rFonts w:asciiTheme="majorBidi" w:hAnsiTheme="majorBidi" w:cstheme="majorBidi"/>
                <w:sz w:val="24"/>
                <w:szCs w:val="24"/>
                <w:rtl/>
              </w:rPr>
            </w:pPr>
            <w:r w:rsidRPr="001E2DF3">
              <w:rPr>
                <w:rFonts w:asciiTheme="majorBidi" w:hAnsiTheme="majorBidi" w:cstheme="majorBidi" w:hint="cs"/>
                <w:color w:val="7030A0"/>
                <w:sz w:val="24"/>
                <w:szCs w:val="24"/>
                <w:rtl/>
              </w:rPr>
              <w:t xml:space="preserve"> ثانية</w:t>
            </w:r>
          </w:p>
        </w:tc>
      </w:tr>
    </w:tbl>
    <w:p w:rsidR="00083D57" w:rsidRDefault="001E2DF3" w:rsidP="001E2DF3">
      <w:pPr>
        <w:jc w:val="both"/>
        <w:rPr>
          <w:rFonts w:asciiTheme="majorBidi" w:hAnsiTheme="majorBidi" w:cstheme="majorBidi" w:hint="cs"/>
          <w:color w:val="0070C0"/>
          <w:sz w:val="24"/>
          <w:szCs w:val="24"/>
          <w:rtl/>
        </w:rPr>
      </w:pPr>
      <w:r w:rsidRPr="001E2DF3">
        <w:rPr>
          <w:rFonts w:asciiTheme="majorBidi" w:hAnsiTheme="majorBidi" w:cstheme="majorBidi" w:hint="cs"/>
          <w:color w:val="7030A0"/>
          <w:sz w:val="24"/>
          <w:szCs w:val="24"/>
          <w:rtl/>
        </w:rPr>
        <w:t xml:space="preserve"> نقد الدورة</w:t>
      </w:r>
      <w:r>
        <w:rPr>
          <w:rFonts w:asciiTheme="majorBidi" w:hAnsiTheme="majorBidi" w:cstheme="majorBidi" w:hint="cs"/>
          <w:sz w:val="24"/>
          <w:szCs w:val="24"/>
          <w:rtl/>
        </w:rPr>
        <w:t xml:space="preserve"> </w:t>
      </w:r>
      <w:r w:rsidRPr="00EC43CF">
        <w:rPr>
          <w:rFonts w:asciiTheme="majorBidi" w:hAnsiTheme="majorBidi" w:cstheme="majorBidi"/>
          <w:color w:val="0070C0"/>
          <w:sz w:val="24"/>
          <w:szCs w:val="24"/>
          <w:rtl/>
        </w:rPr>
        <w:t>يعاب على هذه الدورة عدم وجود قصب بكر فى السنة الرابعة والسلبعة لاستخدامه لزراعة قصب الغرس كذلك عدم وجود برسيم مستديم وفول وقمح فى السنة الرابعة والسابعة وكذلك عدم انتظام الخل والعمل.</w:t>
      </w:r>
      <w:r w:rsidRPr="00EC43CF">
        <w:rPr>
          <w:rFonts w:asciiTheme="majorBidi" w:hAnsiTheme="majorBidi" w:cstheme="majorBidi" w:hint="cs"/>
          <w:color w:val="0070C0"/>
          <w:sz w:val="24"/>
          <w:szCs w:val="24"/>
          <w:rtl/>
        </w:rPr>
        <w:t xml:space="preserve"> فلا بد من تجديد زراعة القصب وتعديل الدورة</w:t>
      </w:r>
      <w:r w:rsidR="00EC43CF">
        <w:rPr>
          <w:rFonts w:asciiTheme="majorBidi" w:hAnsiTheme="majorBidi" w:cstheme="majorBidi" w:hint="cs"/>
          <w:color w:val="0070C0"/>
          <w:sz w:val="24"/>
          <w:szCs w:val="24"/>
          <w:rtl/>
        </w:rPr>
        <w:t xml:space="preserve"> وعمل دورة جديدة</w:t>
      </w:r>
    </w:p>
    <w:tbl>
      <w:tblPr>
        <w:bidiVisual/>
        <w:tblW w:w="0" w:type="auto"/>
        <w:tblLayout w:type="fixed"/>
        <w:tblLook w:val="0000"/>
      </w:tblPr>
      <w:tblGrid>
        <w:gridCol w:w="2091"/>
        <w:gridCol w:w="3544"/>
        <w:gridCol w:w="3402"/>
      </w:tblGrid>
      <w:tr w:rsidR="00083D57" w:rsidRPr="001E2DF3" w:rsidTr="00083D57">
        <w:tc>
          <w:tcPr>
            <w:tcW w:w="2091" w:type="dxa"/>
          </w:tcPr>
          <w:p w:rsidR="00083D57" w:rsidRPr="001E2DF3" w:rsidRDefault="00083D57" w:rsidP="003A644E">
            <w:pPr>
              <w:spacing w:after="240" w:line="240" w:lineRule="auto"/>
              <w:rPr>
                <w:rFonts w:asciiTheme="majorBidi" w:hAnsiTheme="majorBidi" w:cstheme="majorBidi"/>
                <w:color w:val="0070C0"/>
                <w:sz w:val="24"/>
                <w:szCs w:val="24"/>
                <w:rtl/>
              </w:rPr>
            </w:pPr>
            <w:r>
              <w:rPr>
                <w:rFonts w:asciiTheme="majorBidi" w:hAnsiTheme="majorBidi" w:cstheme="majorBidi"/>
                <w:color w:val="0070C0"/>
                <w:sz w:val="24"/>
                <w:szCs w:val="24"/>
                <w:rtl/>
              </w:rPr>
              <w:pict>
                <v:line id="_x0000_s1030" style="position:absolute;left:0;text-align:left;z-index:251665408;mso-position-horizontal-relative:page" from="239.65pt,15.6pt" to="388.8pt,15.65pt" o:allowincell="f" strokeweight=".5pt">
                  <v:stroke startarrowwidth="narrow" endarrowwidth="narrow"/>
                  <w10:wrap anchorx="page"/>
                </v:line>
              </w:pict>
            </w:r>
            <w:r w:rsidRPr="001E2DF3">
              <w:rPr>
                <w:rFonts w:asciiTheme="majorBidi" w:hAnsiTheme="majorBidi" w:cstheme="majorBidi"/>
                <w:color w:val="0070C0"/>
                <w:sz w:val="24"/>
                <w:szCs w:val="24"/>
                <w:rtl/>
              </w:rPr>
              <w:t>أ  -عدد سنين الدوره =</w:t>
            </w:r>
          </w:p>
        </w:tc>
        <w:tc>
          <w:tcPr>
            <w:tcW w:w="3544" w:type="dxa"/>
          </w:tcPr>
          <w:p w:rsidR="00083D57" w:rsidRPr="001E2DF3" w:rsidRDefault="00083D57" w:rsidP="003A644E">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t>مدة مكث المحصول الرئيسى فى الأرض</w:t>
            </w:r>
          </w:p>
          <w:p w:rsidR="00083D57" w:rsidRPr="001E2DF3" w:rsidRDefault="00083D57" w:rsidP="003A644E">
            <w:pPr>
              <w:spacing w:after="240" w:line="240" w:lineRule="auto"/>
              <w:jc w:val="center"/>
              <w:rPr>
                <w:rFonts w:asciiTheme="majorBidi" w:hAnsiTheme="majorBidi" w:cstheme="majorBidi"/>
                <w:color w:val="0070C0"/>
                <w:sz w:val="24"/>
                <w:szCs w:val="24"/>
                <w:rtl/>
              </w:rPr>
            </w:pPr>
            <w:r w:rsidRPr="001E2DF3">
              <w:rPr>
                <w:rFonts w:asciiTheme="majorBidi" w:hAnsiTheme="majorBidi" w:cstheme="majorBidi"/>
                <w:color w:val="0070C0"/>
                <w:sz w:val="24"/>
                <w:szCs w:val="24"/>
                <w:rtl/>
              </w:rPr>
              <w:t>نسبة مايشغله المحصول الرئيسى للأرض</w:t>
            </w:r>
          </w:p>
        </w:tc>
        <w:tc>
          <w:tcPr>
            <w:tcW w:w="3402" w:type="dxa"/>
          </w:tcPr>
          <w:p w:rsidR="00083D57" w:rsidRPr="001E2DF3" w:rsidRDefault="00083D57" w:rsidP="003A644E">
            <w:pPr>
              <w:spacing w:after="24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=3/(1/3)= 9سنوات</w:t>
            </w:r>
          </w:p>
        </w:tc>
      </w:tr>
      <w:tr w:rsidR="00083D57" w:rsidRPr="001E2DF3" w:rsidTr="00083D57">
        <w:trPr>
          <w:trHeight w:val="92"/>
        </w:trPr>
        <w:tc>
          <w:tcPr>
            <w:tcW w:w="2091" w:type="dxa"/>
          </w:tcPr>
          <w:p w:rsidR="00083D57" w:rsidRPr="001E2DF3" w:rsidRDefault="00083D57" w:rsidP="003A644E">
            <w:pPr>
              <w:spacing w:after="240" w:line="240" w:lineRule="auto"/>
              <w:rPr>
                <w:rFonts w:asciiTheme="majorBidi" w:hAnsiTheme="majorBidi" w:cstheme="majorBidi"/>
                <w:color w:val="0070C0"/>
                <w:sz w:val="24"/>
                <w:szCs w:val="24"/>
                <w:rtl/>
              </w:rPr>
            </w:pPr>
            <w:r w:rsidRPr="001E2DF3">
              <w:rPr>
                <w:rFonts w:asciiTheme="majorBidi" w:hAnsiTheme="majorBidi" w:cstheme="majorBidi"/>
                <w:color w:val="0070C0"/>
                <w:sz w:val="24"/>
                <w:szCs w:val="24"/>
                <w:rtl/>
              </w:rPr>
              <w:t>ب -عدد أقسام الدوره =</w:t>
            </w:r>
          </w:p>
        </w:tc>
        <w:tc>
          <w:tcPr>
            <w:tcW w:w="3544" w:type="dxa"/>
          </w:tcPr>
          <w:p w:rsidR="00083D57" w:rsidRPr="00083D57" w:rsidRDefault="00083D57" w:rsidP="00083D57">
            <w:pPr>
              <w:spacing w:after="240" w:line="240" w:lineRule="auto"/>
              <w:jc w:val="center"/>
              <w:rPr>
                <w:rFonts w:asciiTheme="majorBidi" w:hAnsiTheme="majorBidi" w:cstheme="majorBidi"/>
                <w:color w:val="0070C0"/>
                <w:sz w:val="24"/>
                <w:szCs w:val="24"/>
                <w:rtl/>
              </w:rPr>
            </w:pPr>
            <w:r w:rsidRPr="00083D57">
              <w:rPr>
                <w:rFonts w:asciiTheme="majorBidi" w:hAnsiTheme="majorBidi" w:cstheme="majorBidi"/>
                <w:color w:val="0070C0"/>
                <w:sz w:val="24"/>
                <w:szCs w:val="24"/>
                <w:rtl/>
              </w:rPr>
              <w:t>عـدد ســـنين الـــدورة</w:t>
            </w:r>
            <w:r>
              <w:rPr>
                <w:rFonts w:asciiTheme="majorBidi" w:hAnsiTheme="majorBidi" w:cstheme="majorBidi" w:hint="cs"/>
                <w:color w:val="0070C0"/>
                <w:sz w:val="24"/>
                <w:szCs w:val="24"/>
                <w:rtl/>
              </w:rPr>
              <w:t xml:space="preserve"> لان المحصول معمر وتتجدد زراعتة</w:t>
            </w:r>
          </w:p>
        </w:tc>
        <w:tc>
          <w:tcPr>
            <w:tcW w:w="3402" w:type="dxa"/>
          </w:tcPr>
          <w:p w:rsidR="00083D57" w:rsidRPr="00083D57" w:rsidRDefault="00083D57" w:rsidP="003A644E">
            <w:pPr>
              <w:spacing w:after="240" w:line="240" w:lineRule="auto"/>
              <w:jc w:val="both"/>
              <w:rPr>
                <w:rFonts w:asciiTheme="majorBidi" w:hAnsiTheme="majorBidi" w:cstheme="majorBidi"/>
                <w:color w:val="0070C0"/>
                <w:sz w:val="24"/>
                <w:szCs w:val="24"/>
                <w:rtl/>
              </w:rPr>
            </w:pPr>
          </w:p>
        </w:tc>
      </w:tr>
    </w:tbl>
    <w:p w:rsidR="001E2DF3" w:rsidRDefault="00EC43CF" w:rsidP="001E2DF3">
      <w:pPr>
        <w:jc w:val="both"/>
        <w:rPr>
          <w:rFonts w:asciiTheme="majorBidi" w:hAnsiTheme="majorBidi" w:cstheme="majorBidi" w:hint="cs"/>
          <w:color w:val="0070C0"/>
          <w:sz w:val="24"/>
          <w:szCs w:val="24"/>
          <w:rtl/>
        </w:rPr>
      </w:pPr>
      <w:r>
        <w:rPr>
          <w:rFonts w:asciiTheme="majorBidi" w:hAnsiTheme="majorBidi" w:cstheme="majorBidi" w:hint="cs"/>
          <w:color w:val="0070C0"/>
          <w:sz w:val="24"/>
          <w:szCs w:val="24"/>
          <w:rtl/>
        </w:rPr>
        <w:t xml:space="preserve"> تحتوي علي سنوات تمهيدية</w:t>
      </w:r>
      <w:r w:rsidR="00083D57">
        <w:rPr>
          <w:rFonts w:asciiTheme="majorBidi" w:hAnsiTheme="majorBidi" w:cstheme="majorBidi" w:hint="cs"/>
          <w:color w:val="0070C0"/>
          <w:sz w:val="24"/>
          <w:szCs w:val="24"/>
          <w:rtl/>
        </w:rPr>
        <w:t xml:space="preserve"> وعددها =عدد الخلفات وتكون بهذا الشكل</w:t>
      </w:r>
    </w:p>
    <w:tbl>
      <w:tblPr>
        <w:bidiVisual/>
        <w:tblW w:w="9926" w:type="dxa"/>
        <w:jc w:val="center"/>
        <w:tblInd w:w="-179" w:type="dxa"/>
        <w:tblLayout w:type="fixed"/>
        <w:tblLook w:val="0000"/>
      </w:tblPr>
      <w:tblGrid>
        <w:gridCol w:w="781"/>
        <w:gridCol w:w="921"/>
        <w:gridCol w:w="995"/>
        <w:gridCol w:w="709"/>
        <w:gridCol w:w="709"/>
        <w:gridCol w:w="708"/>
        <w:gridCol w:w="851"/>
        <w:gridCol w:w="850"/>
        <w:gridCol w:w="851"/>
        <w:gridCol w:w="850"/>
        <w:gridCol w:w="851"/>
        <w:gridCol w:w="850"/>
      </w:tblGrid>
      <w:tr w:rsidR="000B0398" w:rsidRPr="001E2DF3" w:rsidTr="000B0398">
        <w:trPr>
          <w:jc w:val="center"/>
        </w:trPr>
        <w:tc>
          <w:tcPr>
            <w:tcW w:w="781" w:type="dxa"/>
          </w:tcPr>
          <w:p w:rsidR="000B0398" w:rsidRPr="001E2DF3" w:rsidRDefault="000B0398" w:rsidP="003A644E">
            <w:pPr>
              <w:spacing w:after="0" w:line="240" w:lineRule="auto"/>
              <w:jc w:val="both"/>
              <w:rPr>
                <w:rFonts w:asciiTheme="majorBidi" w:hAnsiTheme="majorBidi" w:cstheme="majorBidi"/>
                <w:color w:val="0070C0"/>
                <w:sz w:val="24"/>
                <w:szCs w:val="24"/>
                <w:rtl/>
              </w:rPr>
            </w:pPr>
          </w:p>
        </w:tc>
        <w:tc>
          <w:tcPr>
            <w:tcW w:w="921" w:type="dxa"/>
          </w:tcPr>
          <w:p w:rsidR="000B0398" w:rsidRPr="001E2DF3" w:rsidRDefault="000B0398" w:rsidP="003A644E">
            <w:pPr>
              <w:spacing w:after="0" w:line="240" w:lineRule="auto"/>
              <w:jc w:val="both"/>
              <w:rPr>
                <w:rFonts w:asciiTheme="majorBidi" w:hAnsiTheme="majorBidi" w:cstheme="majorBidi"/>
                <w:color w:val="0070C0"/>
                <w:sz w:val="24"/>
                <w:szCs w:val="24"/>
                <w:rtl/>
              </w:rPr>
            </w:pPr>
            <w:r>
              <w:rPr>
                <w:rFonts w:asciiTheme="majorBidi" w:hAnsiTheme="majorBidi" w:cstheme="majorBidi" w:hint="cs"/>
                <w:color w:val="0070C0"/>
                <w:sz w:val="24"/>
                <w:szCs w:val="24"/>
                <w:rtl/>
              </w:rPr>
              <w:t>سنة تمهيدية1</w:t>
            </w:r>
          </w:p>
        </w:tc>
        <w:tc>
          <w:tcPr>
            <w:tcW w:w="995" w:type="dxa"/>
          </w:tcPr>
          <w:p w:rsidR="000B0398" w:rsidRDefault="000B0398" w:rsidP="003A644E">
            <w:pPr>
              <w:spacing w:after="0" w:line="240" w:lineRule="auto"/>
              <w:jc w:val="both"/>
              <w:rPr>
                <w:rFonts w:asciiTheme="majorBidi" w:hAnsiTheme="majorBidi" w:cstheme="majorBidi" w:hint="cs"/>
                <w:color w:val="0070C0"/>
                <w:sz w:val="24"/>
                <w:szCs w:val="24"/>
                <w:rtl/>
              </w:rPr>
            </w:pPr>
            <w:r>
              <w:rPr>
                <w:rFonts w:asciiTheme="majorBidi" w:hAnsiTheme="majorBidi" w:cstheme="majorBidi" w:hint="cs"/>
                <w:color w:val="0070C0"/>
                <w:sz w:val="24"/>
                <w:szCs w:val="24"/>
                <w:rtl/>
              </w:rPr>
              <w:t>سنة تمهيدية2</w:t>
            </w:r>
          </w:p>
        </w:tc>
        <w:tc>
          <w:tcPr>
            <w:tcW w:w="709" w:type="dxa"/>
          </w:tcPr>
          <w:p w:rsidR="000B0398" w:rsidRDefault="000B0398" w:rsidP="003A644E">
            <w:pPr>
              <w:spacing w:after="0" w:line="240" w:lineRule="auto"/>
              <w:jc w:val="both"/>
              <w:rPr>
                <w:rFonts w:asciiTheme="majorBidi" w:hAnsiTheme="majorBidi" w:cstheme="majorBidi" w:hint="cs"/>
                <w:color w:val="0070C0"/>
                <w:sz w:val="24"/>
                <w:szCs w:val="24"/>
                <w:rtl/>
              </w:rPr>
            </w:pPr>
            <w:r w:rsidRPr="001E2DF3">
              <w:rPr>
                <w:rFonts w:asciiTheme="majorBidi" w:hAnsiTheme="majorBidi" w:cstheme="majorBidi"/>
                <w:color w:val="0070C0"/>
                <w:sz w:val="24"/>
                <w:szCs w:val="24"/>
                <w:rtl/>
              </w:rPr>
              <w:t>السنة الاولى</w:t>
            </w:r>
          </w:p>
        </w:tc>
        <w:tc>
          <w:tcPr>
            <w:tcW w:w="709"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الثانية</w:t>
            </w:r>
          </w:p>
        </w:tc>
        <w:tc>
          <w:tcPr>
            <w:tcW w:w="708"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الثالثة</w:t>
            </w:r>
          </w:p>
        </w:tc>
        <w:tc>
          <w:tcPr>
            <w:tcW w:w="851"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color w:val="0070C0"/>
                <w:sz w:val="24"/>
                <w:szCs w:val="24"/>
                <w:rtl/>
              </w:rPr>
              <w:t>الرابعة</w:t>
            </w:r>
          </w:p>
        </w:tc>
        <w:tc>
          <w:tcPr>
            <w:tcW w:w="850"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الخامسة</w:t>
            </w:r>
          </w:p>
        </w:tc>
        <w:tc>
          <w:tcPr>
            <w:tcW w:w="851"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السادسة</w:t>
            </w:r>
          </w:p>
        </w:tc>
        <w:tc>
          <w:tcPr>
            <w:tcW w:w="850"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السابعة</w:t>
            </w:r>
          </w:p>
        </w:tc>
        <w:tc>
          <w:tcPr>
            <w:tcW w:w="851"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الثامنة</w:t>
            </w:r>
          </w:p>
        </w:tc>
        <w:tc>
          <w:tcPr>
            <w:tcW w:w="850" w:type="dxa"/>
          </w:tcPr>
          <w:p w:rsidR="000B0398" w:rsidRDefault="000B0398" w:rsidP="003A644E">
            <w:pPr>
              <w:spacing w:after="0" w:line="240" w:lineRule="auto"/>
              <w:jc w:val="both"/>
              <w:rPr>
                <w:rFonts w:asciiTheme="majorBidi" w:hAnsiTheme="majorBidi" w:cstheme="majorBidi" w:hint="cs"/>
                <w:color w:val="0070C0"/>
                <w:sz w:val="24"/>
                <w:szCs w:val="24"/>
                <w:rtl/>
              </w:rPr>
            </w:pPr>
          </w:p>
          <w:p w:rsidR="000B0398" w:rsidRPr="001E2DF3" w:rsidRDefault="000B0398" w:rsidP="003A644E">
            <w:pPr>
              <w:spacing w:after="0" w:line="240" w:lineRule="auto"/>
              <w:jc w:val="both"/>
              <w:rPr>
                <w:rFonts w:asciiTheme="majorBidi" w:hAnsiTheme="majorBidi" w:cstheme="majorBidi"/>
                <w:color w:val="0070C0"/>
                <w:sz w:val="24"/>
                <w:szCs w:val="24"/>
                <w:rtl/>
              </w:rPr>
            </w:pPr>
            <w:r w:rsidRPr="001E2DF3">
              <w:rPr>
                <w:rFonts w:asciiTheme="majorBidi" w:hAnsiTheme="majorBidi" w:cstheme="majorBidi" w:hint="cs"/>
                <w:color w:val="0070C0"/>
                <w:sz w:val="24"/>
                <w:szCs w:val="24"/>
                <w:rtl/>
              </w:rPr>
              <w:t>التاسعة</w:t>
            </w:r>
          </w:p>
        </w:tc>
      </w:tr>
      <w:tr w:rsidR="000B0398" w:rsidRPr="001E2DF3" w:rsidTr="000B0398">
        <w:trPr>
          <w:trHeight w:val="93"/>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0B0398" w:rsidRDefault="000B0398" w:rsidP="000B0398">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995" w:type="dxa"/>
            <w:tcBorders>
              <w:top w:val="single" w:sz="6" w:space="0" w:color="auto"/>
              <w:left w:val="single" w:sz="6" w:space="0" w:color="auto"/>
              <w:bottom w:val="single" w:sz="6" w:space="0" w:color="auto"/>
              <w:right w:val="single" w:sz="6" w:space="0" w:color="auto"/>
            </w:tcBorders>
          </w:tcPr>
          <w:p w:rsidR="000B0398" w:rsidRPr="000B0398" w:rsidRDefault="000B0398" w:rsidP="000B0398">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0B0398">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r w:rsidRPr="000B0398">
              <w:rPr>
                <w:rFonts w:asciiTheme="majorBidi" w:hAnsiTheme="majorBidi" w:cstheme="majorBidi" w:hint="cs"/>
                <w:color w:val="00B050"/>
                <w:sz w:val="24"/>
                <w:szCs w:val="24"/>
                <w:rtl/>
              </w:rPr>
              <w:t>غ</w:t>
            </w: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r w:rsidRPr="000B0398">
              <w:rPr>
                <w:rFonts w:asciiTheme="majorBidi" w:hAnsiTheme="majorBidi" w:cstheme="majorBidi" w:hint="cs"/>
                <w:color w:val="00B050"/>
                <w:sz w:val="24"/>
                <w:szCs w:val="24"/>
                <w:rtl/>
              </w:rPr>
              <w:t>غ</w:t>
            </w: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708"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708"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r>
      <w:tr w:rsidR="000B0398" w:rsidRPr="001E2DF3" w:rsidTr="000B0398">
        <w:trPr>
          <w:jc w:val="center"/>
        </w:trPr>
        <w:tc>
          <w:tcPr>
            <w:tcW w:w="781" w:type="dxa"/>
          </w:tcPr>
          <w:p w:rsidR="000B0398" w:rsidRPr="001E2DF3" w:rsidRDefault="000B0398" w:rsidP="000B0398">
            <w:pPr>
              <w:spacing w:after="0" w:line="240" w:lineRule="auto"/>
              <w:jc w:val="center"/>
              <w:rPr>
                <w:rFonts w:asciiTheme="majorBidi" w:hAnsiTheme="majorBidi" w:cstheme="majorBidi"/>
                <w:sz w:val="24"/>
                <w:szCs w:val="24"/>
                <w:rtl/>
              </w:rPr>
            </w:pPr>
            <w:r w:rsidRPr="001E2DF3">
              <w:rPr>
                <w:rFonts w:asciiTheme="majorBidi" w:hAnsiTheme="majorBidi" w:cstheme="majorBidi"/>
                <w:sz w:val="24"/>
                <w:szCs w:val="24"/>
                <w:rtl/>
              </w:rPr>
              <w:t>1/</w:t>
            </w:r>
            <w:r>
              <w:rPr>
                <w:rFonts w:asciiTheme="majorBidi" w:hAnsiTheme="majorBidi" w:cstheme="majorBidi" w:hint="cs"/>
                <w:sz w:val="24"/>
                <w:szCs w:val="24"/>
                <w:rtl/>
              </w:rPr>
              <w:t>9</w:t>
            </w:r>
          </w:p>
        </w:tc>
        <w:tc>
          <w:tcPr>
            <w:tcW w:w="92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995"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9"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708"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1" w:type="dxa"/>
            <w:tcBorders>
              <w:top w:val="single" w:sz="6" w:space="0" w:color="auto"/>
              <w:left w:val="single" w:sz="6" w:space="0" w:color="auto"/>
              <w:bottom w:val="single" w:sz="6" w:space="0" w:color="auto"/>
              <w:right w:val="single" w:sz="6" w:space="0" w:color="auto"/>
            </w:tcBorders>
          </w:tcPr>
          <w:p w:rsidR="000B0398" w:rsidRPr="001E2DF3" w:rsidRDefault="000B0398" w:rsidP="003A644E">
            <w:pPr>
              <w:spacing w:after="0" w:line="240" w:lineRule="auto"/>
              <w:jc w:val="center"/>
              <w:rPr>
                <w:rFonts w:asciiTheme="majorBidi" w:hAnsiTheme="majorBidi" w:cstheme="majorBidi"/>
                <w:sz w:val="24"/>
                <w:szCs w:val="24"/>
                <w:rtl/>
              </w:rPr>
            </w:pP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00B050"/>
                <w:sz w:val="24"/>
                <w:szCs w:val="24"/>
                <w:rtl/>
              </w:rPr>
            </w:pPr>
            <w:r w:rsidRPr="000B0398">
              <w:rPr>
                <w:rFonts w:asciiTheme="majorBidi" w:hAnsiTheme="majorBidi" w:cstheme="majorBidi" w:hint="cs"/>
                <w:color w:val="00B050"/>
                <w:sz w:val="24"/>
                <w:szCs w:val="24"/>
                <w:rtl/>
              </w:rPr>
              <w:t>غ</w:t>
            </w:r>
          </w:p>
        </w:tc>
        <w:tc>
          <w:tcPr>
            <w:tcW w:w="851"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FF0000"/>
                <w:sz w:val="24"/>
                <w:szCs w:val="24"/>
                <w:rtl/>
              </w:rPr>
            </w:pPr>
            <w:r w:rsidRPr="000B0398">
              <w:rPr>
                <w:rFonts w:asciiTheme="majorBidi" w:hAnsiTheme="majorBidi" w:cstheme="majorBidi" w:hint="cs"/>
                <w:color w:val="FF0000"/>
                <w:sz w:val="24"/>
                <w:szCs w:val="24"/>
                <w:rtl/>
              </w:rPr>
              <w:t>خ</w:t>
            </w:r>
            <w:r w:rsidRPr="000B0398">
              <w:rPr>
                <w:rFonts w:asciiTheme="majorBidi" w:hAnsiTheme="majorBidi" w:cstheme="majorBidi" w:hint="cs"/>
                <w:color w:val="FF0000"/>
                <w:sz w:val="24"/>
                <w:szCs w:val="24"/>
                <w:vertAlign w:val="subscript"/>
                <w:rtl/>
              </w:rPr>
              <w:t>1</w:t>
            </w:r>
          </w:p>
        </w:tc>
        <w:tc>
          <w:tcPr>
            <w:tcW w:w="850" w:type="dxa"/>
            <w:tcBorders>
              <w:top w:val="single" w:sz="6" w:space="0" w:color="auto"/>
              <w:left w:val="single" w:sz="6" w:space="0" w:color="auto"/>
              <w:bottom w:val="single" w:sz="6" w:space="0" w:color="auto"/>
              <w:right w:val="single" w:sz="6" w:space="0" w:color="auto"/>
            </w:tcBorders>
          </w:tcPr>
          <w:p w:rsidR="000B0398" w:rsidRPr="000B0398" w:rsidRDefault="000B0398" w:rsidP="003A644E">
            <w:pPr>
              <w:spacing w:after="0" w:line="240" w:lineRule="auto"/>
              <w:jc w:val="center"/>
              <w:rPr>
                <w:rFonts w:asciiTheme="majorBidi" w:hAnsiTheme="majorBidi" w:cstheme="majorBidi"/>
                <w:color w:val="C00000"/>
                <w:sz w:val="24"/>
                <w:szCs w:val="24"/>
                <w:rtl/>
              </w:rPr>
            </w:pPr>
            <w:r w:rsidRPr="000B0398">
              <w:rPr>
                <w:rFonts w:asciiTheme="majorBidi" w:hAnsiTheme="majorBidi" w:cstheme="majorBidi" w:hint="cs"/>
                <w:color w:val="C00000"/>
                <w:sz w:val="24"/>
                <w:szCs w:val="24"/>
                <w:rtl/>
              </w:rPr>
              <w:t>خ</w:t>
            </w:r>
            <w:r w:rsidRPr="000B0398">
              <w:rPr>
                <w:rFonts w:asciiTheme="majorBidi" w:hAnsiTheme="majorBidi" w:cstheme="majorBidi" w:hint="cs"/>
                <w:color w:val="C00000"/>
                <w:sz w:val="24"/>
                <w:szCs w:val="24"/>
                <w:vertAlign w:val="subscript"/>
                <w:rtl/>
              </w:rPr>
              <w:t>2</w:t>
            </w:r>
          </w:p>
        </w:tc>
      </w:tr>
    </w:tbl>
    <w:p w:rsidR="00083D57" w:rsidRDefault="000B0398" w:rsidP="001E2DF3">
      <w:pPr>
        <w:jc w:val="both"/>
        <w:rPr>
          <w:rFonts w:asciiTheme="majorBidi" w:hAnsiTheme="majorBidi" w:cstheme="majorBidi" w:hint="cs"/>
          <w:color w:val="0070C0"/>
          <w:sz w:val="24"/>
          <w:szCs w:val="24"/>
          <w:rtl/>
        </w:rPr>
      </w:pPr>
      <w:r>
        <w:rPr>
          <w:rFonts w:asciiTheme="majorBidi" w:hAnsiTheme="majorBidi" w:cstheme="majorBidi" w:hint="cs"/>
          <w:color w:val="0070C0"/>
          <w:sz w:val="24"/>
          <w:szCs w:val="24"/>
          <w:rtl/>
        </w:rPr>
        <w:t>يتم تكملة الشكل السابق</w:t>
      </w:r>
    </w:p>
    <w:p w:rsid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2- سألك أحد المستثمرين عن أفضل دورة زراعية للأراضي الرملية فبما تجيب عليه من خلال دراستك للمقرر.</w:t>
      </w:r>
      <w:r w:rsidRPr="00F20CCA">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EC43CF" w:rsidRDefault="00EC43CF" w:rsidP="00F20CCA">
      <w:pPr>
        <w:tabs>
          <w:tab w:val="left" w:pos="3368"/>
        </w:tabs>
        <w:spacing w:after="0" w:line="240" w:lineRule="auto"/>
        <w:rPr>
          <w:rFonts w:asciiTheme="majorBidi" w:hAnsiTheme="majorBidi" w:cstheme="majorBidi"/>
          <w:b/>
          <w:bCs/>
          <w:color w:val="FF0000"/>
          <w:sz w:val="24"/>
          <w:szCs w:val="24"/>
          <w:rtl/>
        </w:rPr>
      </w:pPr>
      <w:r w:rsidRPr="00EC43CF">
        <w:rPr>
          <w:rFonts w:asciiTheme="majorBidi" w:hAnsiTheme="majorBidi" w:cstheme="majorBidi" w:hint="cs"/>
          <w:b/>
          <w:bCs/>
          <w:color w:val="FF0000"/>
          <w:sz w:val="24"/>
          <w:szCs w:val="24"/>
          <w:rtl/>
        </w:rPr>
        <w:t xml:space="preserve">دورة </w:t>
      </w:r>
      <w:r>
        <w:rPr>
          <w:rFonts w:asciiTheme="majorBidi" w:hAnsiTheme="majorBidi" w:cstheme="majorBidi" w:hint="cs"/>
          <w:b/>
          <w:bCs/>
          <w:color w:val="FF0000"/>
          <w:sz w:val="24"/>
          <w:szCs w:val="24"/>
          <w:rtl/>
        </w:rPr>
        <w:t>ثلاثية لل</w:t>
      </w:r>
      <w:r w:rsidRPr="00EC43CF">
        <w:rPr>
          <w:rFonts w:asciiTheme="majorBidi" w:hAnsiTheme="majorBidi" w:cstheme="majorBidi" w:hint="cs"/>
          <w:b/>
          <w:bCs/>
          <w:color w:val="FF0000"/>
          <w:sz w:val="24"/>
          <w:szCs w:val="24"/>
          <w:rtl/>
        </w:rPr>
        <w:t xml:space="preserve">فول </w:t>
      </w:r>
      <w:r>
        <w:rPr>
          <w:rFonts w:asciiTheme="majorBidi" w:hAnsiTheme="majorBidi" w:cstheme="majorBidi" w:hint="cs"/>
          <w:b/>
          <w:bCs/>
          <w:color w:val="FF0000"/>
          <w:sz w:val="24"/>
          <w:szCs w:val="24"/>
          <w:rtl/>
        </w:rPr>
        <w:t>ال</w:t>
      </w:r>
      <w:r w:rsidRPr="00EC43CF">
        <w:rPr>
          <w:rFonts w:asciiTheme="majorBidi" w:hAnsiTheme="majorBidi" w:cstheme="majorBidi" w:hint="cs"/>
          <w:b/>
          <w:bCs/>
          <w:color w:val="FF0000"/>
          <w:sz w:val="24"/>
          <w:szCs w:val="24"/>
          <w:rtl/>
        </w:rPr>
        <w:t xml:space="preserve">سوداني ومجموعة من المحاصيل البقولية </w:t>
      </w:r>
    </w:p>
    <w:p w:rsidR="00EC43CF" w:rsidRDefault="00EC43CF" w:rsidP="00F20CCA">
      <w:pPr>
        <w:tabs>
          <w:tab w:val="left" w:pos="3368"/>
        </w:tabs>
        <w:spacing w:after="0" w:line="240" w:lineRule="auto"/>
        <w:rPr>
          <w:rFonts w:asciiTheme="majorBidi" w:hAnsiTheme="majorBidi" w:cstheme="majorBidi"/>
          <w:b/>
          <w:bCs/>
          <w:color w:val="FF0000"/>
          <w:sz w:val="24"/>
          <w:szCs w:val="24"/>
          <w:rtl/>
        </w:rPr>
      </w:pPr>
    </w:p>
    <w:p w:rsidR="00EC43CF" w:rsidRPr="00EC43CF" w:rsidRDefault="00EC43CF" w:rsidP="00EC43CF">
      <w:pPr>
        <w:spacing w:before="240"/>
        <w:jc w:val="both"/>
        <w:rPr>
          <w:rFonts w:asciiTheme="majorBidi" w:hAnsiTheme="majorBidi" w:cstheme="majorBidi"/>
          <w:color w:val="0070C0"/>
          <w:sz w:val="24"/>
          <w:szCs w:val="24"/>
          <w:rtl/>
        </w:rPr>
      </w:pPr>
      <w:r>
        <w:rPr>
          <w:rtl/>
        </w:rPr>
        <w:tab/>
      </w:r>
      <w:r w:rsidRPr="00EC43CF">
        <w:rPr>
          <w:rFonts w:asciiTheme="majorBidi" w:hAnsiTheme="majorBidi" w:cstheme="majorBidi"/>
          <w:color w:val="0070C0"/>
          <w:sz w:val="24"/>
          <w:szCs w:val="24"/>
          <w:rtl/>
        </w:rPr>
        <w:t>عدد سنين الدورة = 1/ (1/3) = 3 سنوات</w:t>
      </w:r>
    </w:p>
    <w:p w:rsidR="00EC43CF" w:rsidRPr="00EC43CF" w:rsidRDefault="00EC43CF" w:rsidP="00EC43CF">
      <w:pPr>
        <w:spacing w:before="240"/>
        <w:jc w:val="both"/>
        <w:rPr>
          <w:rFonts w:asciiTheme="majorBidi" w:hAnsiTheme="majorBidi" w:cstheme="majorBidi"/>
          <w:color w:val="0070C0"/>
          <w:sz w:val="24"/>
          <w:szCs w:val="24"/>
          <w:rtl/>
        </w:rPr>
      </w:pPr>
      <w:r w:rsidRPr="00EC43CF">
        <w:rPr>
          <w:rFonts w:asciiTheme="majorBidi" w:hAnsiTheme="majorBidi" w:cstheme="majorBidi"/>
          <w:color w:val="0070C0"/>
          <w:sz w:val="24"/>
          <w:szCs w:val="24"/>
          <w:rtl/>
        </w:rPr>
        <w:tab/>
        <w:t>عدد أقسام الدورة =3/ 1= 3 وهو يساوى عدد سنين الدورة.</w:t>
      </w:r>
    </w:p>
    <w:p w:rsidR="00EC43CF" w:rsidRPr="00EC43CF" w:rsidRDefault="00EC43CF" w:rsidP="00F20CCA">
      <w:pPr>
        <w:tabs>
          <w:tab w:val="left" w:pos="3368"/>
        </w:tabs>
        <w:spacing w:after="0" w:line="240" w:lineRule="auto"/>
        <w:rPr>
          <w:rFonts w:asciiTheme="majorBidi" w:hAnsiTheme="majorBidi" w:cstheme="majorBidi"/>
          <w:b/>
          <w:bCs/>
          <w:color w:val="FF0000"/>
          <w:sz w:val="24"/>
          <w:szCs w:val="24"/>
          <w:rtl/>
        </w:rPr>
      </w:pPr>
    </w:p>
    <w:tbl>
      <w:tblPr>
        <w:bidiVisual/>
        <w:tblW w:w="9322" w:type="dxa"/>
        <w:jc w:val="right"/>
        <w:tblInd w:w="897" w:type="dxa"/>
        <w:tblLayout w:type="fixed"/>
        <w:tblLook w:val="0000"/>
      </w:tblPr>
      <w:tblGrid>
        <w:gridCol w:w="1559"/>
        <w:gridCol w:w="4394"/>
        <w:gridCol w:w="1843"/>
        <w:gridCol w:w="1526"/>
      </w:tblGrid>
      <w:tr w:rsidR="00EC43CF" w:rsidRPr="00536777" w:rsidTr="00EC43CF">
        <w:trPr>
          <w:jc w:val="right"/>
        </w:trPr>
        <w:tc>
          <w:tcPr>
            <w:tcW w:w="1559" w:type="dxa"/>
          </w:tcPr>
          <w:p w:rsidR="00EC43CF" w:rsidRPr="00536777" w:rsidRDefault="00EC43CF" w:rsidP="00EC43CF">
            <w:pPr>
              <w:spacing w:after="0" w:line="240" w:lineRule="auto"/>
              <w:jc w:val="center"/>
              <w:rPr>
                <w:rFonts w:cs="Times New Roman"/>
                <w:b/>
                <w:bCs/>
                <w:color w:val="FF0000"/>
                <w:sz w:val="28"/>
                <w:szCs w:val="28"/>
                <w:rtl/>
              </w:rPr>
            </w:pPr>
            <w:r w:rsidRPr="00536777">
              <w:rPr>
                <w:rFonts w:cs="Times New Roman"/>
                <w:b/>
                <w:bCs/>
                <w:color w:val="FF0000"/>
                <w:sz w:val="28"/>
                <w:szCs w:val="28"/>
                <w:rtl/>
              </w:rPr>
              <w:t>المساحة</w:t>
            </w:r>
          </w:p>
        </w:tc>
        <w:tc>
          <w:tcPr>
            <w:tcW w:w="4394" w:type="dxa"/>
          </w:tcPr>
          <w:p w:rsidR="00EC43CF" w:rsidRPr="00536777" w:rsidRDefault="00EC43CF" w:rsidP="00EC43CF">
            <w:pPr>
              <w:spacing w:after="0" w:line="240" w:lineRule="auto"/>
              <w:jc w:val="center"/>
              <w:rPr>
                <w:rFonts w:cs="Times New Roman"/>
                <w:b/>
                <w:bCs/>
                <w:color w:val="FF0000"/>
                <w:sz w:val="28"/>
                <w:szCs w:val="28"/>
                <w:rtl/>
              </w:rPr>
            </w:pPr>
            <w:r w:rsidRPr="00536777">
              <w:rPr>
                <w:rFonts w:cs="Times New Roman"/>
                <w:b/>
                <w:bCs/>
                <w:color w:val="FF0000"/>
                <w:sz w:val="28"/>
                <w:szCs w:val="28"/>
                <w:rtl/>
              </w:rPr>
              <w:t>السنة الأولى</w:t>
            </w:r>
          </w:p>
        </w:tc>
        <w:tc>
          <w:tcPr>
            <w:tcW w:w="1843" w:type="dxa"/>
          </w:tcPr>
          <w:p w:rsidR="00EC43CF" w:rsidRPr="00536777" w:rsidRDefault="00EC43CF" w:rsidP="00EC43CF">
            <w:pPr>
              <w:spacing w:after="0" w:line="240" w:lineRule="auto"/>
              <w:jc w:val="center"/>
              <w:rPr>
                <w:rFonts w:cs="Times New Roman"/>
                <w:b/>
                <w:bCs/>
                <w:color w:val="FF0000"/>
                <w:sz w:val="28"/>
                <w:szCs w:val="28"/>
                <w:rtl/>
              </w:rPr>
            </w:pPr>
            <w:r w:rsidRPr="00536777">
              <w:rPr>
                <w:rFonts w:cs="Times New Roman"/>
                <w:b/>
                <w:bCs/>
                <w:color w:val="FF0000"/>
                <w:sz w:val="28"/>
                <w:szCs w:val="28"/>
                <w:rtl/>
              </w:rPr>
              <w:t>الثانية</w:t>
            </w:r>
          </w:p>
        </w:tc>
        <w:tc>
          <w:tcPr>
            <w:tcW w:w="1526" w:type="dxa"/>
          </w:tcPr>
          <w:p w:rsidR="00EC43CF" w:rsidRPr="00536777" w:rsidRDefault="00EC43CF" w:rsidP="00EC43CF">
            <w:pPr>
              <w:spacing w:after="0" w:line="240" w:lineRule="auto"/>
              <w:jc w:val="center"/>
              <w:rPr>
                <w:rFonts w:cs="Times New Roman"/>
                <w:b/>
                <w:bCs/>
                <w:color w:val="FF0000"/>
                <w:sz w:val="28"/>
                <w:szCs w:val="28"/>
                <w:rtl/>
              </w:rPr>
            </w:pPr>
            <w:r w:rsidRPr="00536777">
              <w:rPr>
                <w:rFonts w:cs="Times New Roman"/>
                <w:b/>
                <w:bCs/>
                <w:color w:val="FF0000"/>
                <w:sz w:val="28"/>
                <w:szCs w:val="28"/>
                <w:rtl/>
              </w:rPr>
              <w:t>الثالثة</w:t>
            </w:r>
          </w:p>
        </w:tc>
      </w:tr>
      <w:tr w:rsidR="00EC43CF" w:rsidRPr="00536777" w:rsidTr="00EC43CF">
        <w:trPr>
          <w:jc w:val="right"/>
        </w:trPr>
        <w:tc>
          <w:tcPr>
            <w:tcW w:w="1559" w:type="dxa"/>
          </w:tcPr>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1/3</w:t>
            </w:r>
          </w:p>
        </w:tc>
        <w:tc>
          <w:tcPr>
            <w:tcW w:w="4394"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r>
              <w:rPr>
                <w:rFonts w:cs="Times New Roman" w:hint="cs"/>
                <w:color w:val="FF0000"/>
                <w:sz w:val="28"/>
                <w:szCs w:val="28"/>
                <w:rtl/>
              </w:rPr>
              <w:t>شعير</w:t>
            </w:r>
          </w:p>
          <w:p w:rsidR="00EC43CF" w:rsidRPr="00536777" w:rsidRDefault="00EC43CF" w:rsidP="00EC43CF">
            <w:pPr>
              <w:spacing w:after="0" w:line="240" w:lineRule="auto"/>
              <w:ind w:left="567"/>
              <w:jc w:val="center"/>
              <w:rPr>
                <w:rFonts w:cs="Times New Roman"/>
                <w:color w:val="FF0000"/>
                <w:sz w:val="28"/>
                <w:szCs w:val="28"/>
                <w:rtl/>
              </w:rPr>
            </w:pPr>
            <w:r w:rsidRPr="00536777">
              <w:rPr>
                <w:rFonts w:cs="Times New Roman"/>
                <w:color w:val="FF0000"/>
                <w:sz w:val="28"/>
                <w:szCs w:val="28"/>
                <w:rtl/>
              </w:rPr>
              <w:t xml:space="preserve">  ثم</w:t>
            </w:r>
            <w:r w:rsidRPr="00536777">
              <w:rPr>
                <w:rFonts w:cs="Times New Roman"/>
                <w:color w:val="FF0000"/>
                <w:sz w:val="28"/>
                <w:szCs w:val="28"/>
                <w:rtl/>
              </w:rPr>
              <w:tab/>
              <w:t xml:space="preserve">   ( أ )</w:t>
            </w:r>
          </w:p>
          <w:p w:rsidR="00EC43CF" w:rsidRPr="00536777" w:rsidRDefault="00EC43CF" w:rsidP="00EC43CF">
            <w:pPr>
              <w:spacing w:after="0" w:line="240" w:lineRule="auto"/>
              <w:jc w:val="center"/>
              <w:rPr>
                <w:rFonts w:cs="Times New Roman"/>
                <w:color w:val="FF0000"/>
                <w:sz w:val="28"/>
                <w:szCs w:val="28"/>
                <w:rtl/>
              </w:rPr>
            </w:pPr>
            <w:r>
              <w:rPr>
                <w:rFonts w:cs="Times New Roman" w:hint="cs"/>
                <w:color w:val="FF0000"/>
                <w:sz w:val="28"/>
                <w:szCs w:val="28"/>
                <w:rtl/>
              </w:rPr>
              <w:t>فول سوداني</w:t>
            </w:r>
          </w:p>
        </w:tc>
        <w:tc>
          <w:tcPr>
            <w:tcW w:w="1843"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(ب)</w:t>
            </w:r>
          </w:p>
        </w:tc>
        <w:tc>
          <w:tcPr>
            <w:tcW w:w="1526"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(جـ)</w:t>
            </w:r>
          </w:p>
        </w:tc>
      </w:tr>
      <w:tr w:rsidR="00EC43CF" w:rsidRPr="00536777" w:rsidTr="00EC43CF">
        <w:trPr>
          <w:jc w:val="right"/>
        </w:trPr>
        <w:tc>
          <w:tcPr>
            <w:tcW w:w="1559" w:type="dxa"/>
          </w:tcPr>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1/3</w:t>
            </w:r>
          </w:p>
        </w:tc>
        <w:tc>
          <w:tcPr>
            <w:tcW w:w="4394"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r>
              <w:rPr>
                <w:rFonts w:cs="Times New Roman" w:hint="cs"/>
                <w:color w:val="FF0000"/>
                <w:sz w:val="28"/>
                <w:szCs w:val="28"/>
                <w:rtl/>
              </w:rPr>
              <w:t>ترمس +حمص + حلبة</w:t>
            </w:r>
          </w:p>
          <w:p w:rsidR="00EC43CF" w:rsidRPr="00536777" w:rsidRDefault="00EC43CF" w:rsidP="00EC43CF">
            <w:pPr>
              <w:spacing w:after="0" w:line="240" w:lineRule="auto"/>
              <w:ind w:left="567"/>
              <w:jc w:val="center"/>
              <w:rPr>
                <w:rFonts w:cs="Times New Roman"/>
                <w:color w:val="FF0000"/>
                <w:sz w:val="28"/>
                <w:szCs w:val="28"/>
                <w:rtl/>
              </w:rPr>
            </w:pPr>
            <w:r w:rsidRPr="00536777">
              <w:rPr>
                <w:rFonts w:cs="Times New Roman"/>
                <w:color w:val="FF0000"/>
                <w:sz w:val="28"/>
                <w:szCs w:val="28"/>
                <w:rtl/>
              </w:rPr>
              <w:t xml:space="preserve">  ثم</w:t>
            </w:r>
            <w:r w:rsidRPr="00536777">
              <w:rPr>
                <w:rFonts w:cs="Times New Roman"/>
                <w:color w:val="FF0000"/>
                <w:sz w:val="28"/>
                <w:szCs w:val="28"/>
                <w:rtl/>
              </w:rPr>
              <w:tab/>
              <w:t xml:space="preserve">   (ب)</w:t>
            </w:r>
          </w:p>
          <w:p w:rsidR="00EC43CF" w:rsidRPr="00536777" w:rsidRDefault="00EC43CF" w:rsidP="00EC43CF">
            <w:pPr>
              <w:spacing w:after="0" w:line="240" w:lineRule="auto"/>
              <w:jc w:val="center"/>
              <w:rPr>
                <w:rFonts w:cs="Times New Roman"/>
                <w:color w:val="FF0000"/>
                <w:sz w:val="28"/>
                <w:szCs w:val="28"/>
                <w:rtl/>
              </w:rPr>
            </w:pPr>
            <w:r>
              <w:rPr>
                <w:rFonts w:cs="Times New Roman" w:hint="cs"/>
                <w:color w:val="FF0000"/>
                <w:sz w:val="28"/>
                <w:szCs w:val="28"/>
                <w:rtl/>
              </w:rPr>
              <w:lastRenderedPageBreak/>
              <w:t xml:space="preserve">فول صويا </w:t>
            </w:r>
          </w:p>
        </w:tc>
        <w:tc>
          <w:tcPr>
            <w:tcW w:w="1843"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(جـ)</w:t>
            </w:r>
          </w:p>
        </w:tc>
        <w:tc>
          <w:tcPr>
            <w:tcW w:w="1526"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 أ )</w:t>
            </w:r>
          </w:p>
        </w:tc>
      </w:tr>
      <w:tr w:rsidR="00EC43CF" w:rsidRPr="00536777" w:rsidTr="00EC43CF">
        <w:trPr>
          <w:jc w:val="right"/>
        </w:trPr>
        <w:tc>
          <w:tcPr>
            <w:tcW w:w="1559" w:type="dxa"/>
          </w:tcPr>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lastRenderedPageBreak/>
              <w:t>1/3</w:t>
            </w:r>
          </w:p>
        </w:tc>
        <w:tc>
          <w:tcPr>
            <w:tcW w:w="4394"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فول</w:t>
            </w:r>
            <w:r>
              <w:rPr>
                <w:rFonts w:cs="Times New Roman" w:hint="cs"/>
                <w:color w:val="FF0000"/>
                <w:sz w:val="28"/>
                <w:szCs w:val="28"/>
                <w:rtl/>
              </w:rPr>
              <w:t xml:space="preserve"> بلدي</w:t>
            </w:r>
            <w:r w:rsidRPr="00536777">
              <w:rPr>
                <w:rFonts w:cs="Times New Roman"/>
                <w:color w:val="FF0000"/>
                <w:sz w:val="28"/>
                <w:szCs w:val="28"/>
                <w:rtl/>
              </w:rPr>
              <w:t xml:space="preserve"> وبرسيم مستديم</w:t>
            </w:r>
          </w:p>
          <w:p w:rsidR="00EC43CF" w:rsidRPr="00536777" w:rsidRDefault="00EC43CF" w:rsidP="00EC43CF">
            <w:pPr>
              <w:spacing w:after="0" w:line="240" w:lineRule="auto"/>
              <w:ind w:left="567"/>
              <w:jc w:val="center"/>
              <w:rPr>
                <w:rFonts w:cs="Times New Roman"/>
                <w:color w:val="FF0000"/>
                <w:sz w:val="28"/>
                <w:szCs w:val="28"/>
                <w:rtl/>
              </w:rPr>
            </w:pPr>
            <w:r w:rsidRPr="00536777">
              <w:rPr>
                <w:rFonts w:cs="Times New Roman"/>
                <w:color w:val="FF0000"/>
                <w:sz w:val="28"/>
                <w:szCs w:val="28"/>
                <w:rtl/>
              </w:rPr>
              <w:t xml:space="preserve">  ثم</w:t>
            </w:r>
            <w:r w:rsidRPr="00536777">
              <w:rPr>
                <w:rFonts w:cs="Times New Roman"/>
                <w:color w:val="FF0000"/>
                <w:sz w:val="28"/>
                <w:szCs w:val="28"/>
                <w:rtl/>
              </w:rPr>
              <w:tab/>
              <w:t xml:space="preserve">   (جـ)</w:t>
            </w:r>
          </w:p>
          <w:p w:rsidR="00EC43CF" w:rsidRPr="00536777" w:rsidRDefault="00EC43CF" w:rsidP="00EC43CF">
            <w:pPr>
              <w:spacing w:after="0" w:line="240" w:lineRule="auto"/>
              <w:jc w:val="center"/>
              <w:rPr>
                <w:rFonts w:cs="Times New Roman"/>
                <w:color w:val="FF0000"/>
                <w:sz w:val="28"/>
                <w:szCs w:val="28"/>
                <w:rtl/>
              </w:rPr>
            </w:pPr>
            <w:r>
              <w:rPr>
                <w:rFonts w:cs="Times New Roman" w:hint="cs"/>
                <w:color w:val="FF0000"/>
                <w:sz w:val="28"/>
                <w:szCs w:val="28"/>
                <w:rtl/>
              </w:rPr>
              <w:t>لوبيا علف</w:t>
            </w:r>
          </w:p>
        </w:tc>
        <w:tc>
          <w:tcPr>
            <w:tcW w:w="1843"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 أ )</w:t>
            </w:r>
          </w:p>
        </w:tc>
        <w:tc>
          <w:tcPr>
            <w:tcW w:w="1526" w:type="dxa"/>
            <w:tcBorders>
              <w:top w:val="single" w:sz="6" w:space="0" w:color="auto"/>
              <w:left w:val="single" w:sz="6" w:space="0" w:color="auto"/>
              <w:bottom w:val="single" w:sz="6" w:space="0" w:color="auto"/>
              <w:right w:val="single" w:sz="6" w:space="0" w:color="auto"/>
            </w:tcBorders>
          </w:tcPr>
          <w:p w:rsidR="00EC43CF" w:rsidRPr="00536777" w:rsidRDefault="00EC43CF" w:rsidP="00EC43CF">
            <w:pPr>
              <w:spacing w:after="0" w:line="240" w:lineRule="auto"/>
              <w:jc w:val="center"/>
              <w:rPr>
                <w:rFonts w:cs="Times New Roman"/>
                <w:color w:val="FF0000"/>
                <w:sz w:val="28"/>
                <w:szCs w:val="28"/>
                <w:rtl/>
              </w:rPr>
            </w:pPr>
          </w:p>
          <w:p w:rsidR="00EC43CF" w:rsidRPr="00536777" w:rsidRDefault="00EC43CF" w:rsidP="00EC43CF">
            <w:pPr>
              <w:spacing w:after="0" w:line="240" w:lineRule="auto"/>
              <w:jc w:val="center"/>
              <w:rPr>
                <w:rFonts w:cs="Times New Roman"/>
                <w:color w:val="FF0000"/>
                <w:sz w:val="28"/>
                <w:szCs w:val="28"/>
                <w:rtl/>
              </w:rPr>
            </w:pPr>
            <w:r w:rsidRPr="00536777">
              <w:rPr>
                <w:rFonts w:cs="Times New Roman"/>
                <w:color w:val="FF0000"/>
                <w:sz w:val="28"/>
                <w:szCs w:val="28"/>
                <w:rtl/>
              </w:rPr>
              <w:t>(ب)</w:t>
            </w:r>
          </w:p>
        </w:tc>
      </w:tr>
    </w:tbl>
    <w:p w:rsidR="00062094" w:rsidRPr="00F20CCA" w:rsidRDefault="00062094" w:rsidP="00F20CCA">
      <w:pPr>
        <w:tabs>
          <w:tab w:val="left" w:pos="3368"/>
        </w:tabs>
        <w:spacing w:after="0" w:line="240" w:lineRule="auto"/>
        <w:rPr>
          <w:rFonts w:asciiTheme="majorBidi" w:hAnsiTheme="majorBidi" w:cstheme="majorBidi"/>
          <w:b/>
          <w:bCs/>
          <w:sz w:val="24"/>
          <w:szCs w:val="24"/>
          <w:rtl/>
        </w:rPr>
      </w:pPr>
    </w:p>
    <w:p w:rsid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3- ماهي أفضل دورة لزراعة الأراضي الملحية.</w:t>
      </w:r>
      <w:r w:rsidRPr="00F20CCA">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12200C" w:rsidRPr="0012200C" w:rsidRDefault="0012200C" w:rsidP="0012200C">
      <w:pPr>
        <w:tabs>
          <w:tab w:val="left" w:pos="3368"/>
        </w:tabs>
        <w:spacing w:after="0" w:line="240" w:lineRule="auto"/>
        <w:rPr>
          <w:rFonts w:asciiTheme="majorBidi" w:hAnsiTheme="majorBidi" w:cstheme="majorBidi" w:hint="cs"/>
          <w:b/>
          <w:bCs/>
          <w:color w:val="FF0000"/>
          <w:sz w:val="24"/>
          <w:szCs w:val="24"/>
          <w:rtl/>
        </w:rPr>
      </w:pPr>
      <w:r w:rsidRPr="0012200C">
        <w:rPr>
          <w:rFonts w:asciiTheme="majorBidi" w:hAnsiTheme="majorBidi" w:cstheme="majorBidi" w:hint="cs"/>
          <w:b/>
          <w:bCs/>
          <w:color w:val="FF0000"/>
          <w:sz w:val="24"/>
          <w:szCs w:val="24"/>
          <w:rtl/>
        </w:rPr>
        <w:t>أفضل دورة لزراعة الأراضي الملحية</w:t>
      </w:r>
    </w:p>
    <w:p w:rsidR="0012200C" w:rsidRPr="00DD21D0" w:rsidRDefault="0012200C" w:rsidP="00DD21D0">
      <w:pPr>
        <w:tabs>
          <w:tab w:val="left" w:pos="3368"/>
        </w:tabs>
        <w:spacing w:after="0" w:line="240" w:lineRule="auto"/>
        <w:rPr>
          <w:rFonts w:asciiTheme="majorBidi" w:hAnsiTheme="majorBidi" w:cstheme="majorBidi" w:hint="cs"/>
          <w:b/>
          <w:bCs/>
          <w:color w:val="0070C0"/>
          <w:sz w:val="24"/>
          <w:szCs w:val="24"/>
          <w:rtl/>
        </w:rPr>
      </w:pPr>
      <w:r w:rsidRPr="00DD21D0">
        <w:rPr>
          <w:rFonts w:asciiTheme="majorBidi" w:hAnsiTheme="majorBidi" w:cstheme="majorBidi" w:hint="cs"/>
          <w:b/>
          <w:bCs/>
          <w:color w:val="0070C0"/>
          <w:sz w:val="24"/>
          <w:szCs w:val="24"/>
          <w:rtl/>
        </w:rPr>
        <w:t xml:space="preserve">خطة تمهيدية لزراعة الدنيبة </w:t>
      </w:r>
      <w:r w:rsidR="00DD21D0" w:rsidRPr="00DD21D0">
        <w:rPr>
          <w:rFonts w:asciiTheme="majorBidi" w:hAnsiTheme="majorBidi" w:cstheme="majorBidi" w:hint="cs"/>
          <w:b/>
          <w:bCs/>
          <w:color w:val="0070C0"/>
          <w:sz w:val="24"/>
          <w:szCs w:val="24"/>
          <w:rtl/>
        </w:rPr>
        <w:t>و</w:t>
      </w:r>
      <w:r w:rsidRPr="00DD21D0">
        <w:rPr>
          <w:rFonts w:asciiTheme="majorBidi" w:hAnsiTheme="majorBidi" w:cstheme="majorBidi" w:hint="cs"/>
          <w:b/>
          <w:bCs/>
          <w:color w:val="0070C0"/>
          <w:sz w:val="24"/>
          <w:szCs w:val="24"/>
          <w:rtl/>
        </w:rPr>
        <w:t>الأرز</w:t>
      </w:r>
      <w:r w:rsidR="00DD21D0" w:rsidRPr="00DD21D0">
        <w:rPr>
          <w:rFonts w:asciiTheme="majorBidi" w:hAnsiTheme="majorBidi" w:cstheme="majorBidi" w:hint="cs"/>
          <w:b/>
          <w:bCs/>
          <w:color w:val="0070C0"/>
          <w:sz w:val="24"/>
          <w:szCs w:val="24"/>
          <w:rtl/>
        </w:rPr>
        <w:t xml:space="preserve"> والقطن</w:t>
      </w:r>
      <w:r w:rsidRPr="00DD21D0">
        <w:rPr>
          <w:rFonts w:asciiTheme="majorBidi" w:hAnsiTheme="majorBidi" w:cstheme="majorBidi" w:hint="cs"/>
          <w:b/>
          <w:bCs/>
          <w:color w:val="0070C0"/>
          <w:sz w:val="24"/>
          <w:szCs w:val="24"/>
          <w:rtl/>
        </w:rPr>
        <w:t xml:space="preserve"> فى أراضى الإصلاح</w:t>
      </w:r>
      <w:r w:rsidR="00DD21D0" w:rsidRPr="00DD21D0">
        <w:rPr>
          <w:rFonts w:asciiTheme="majorBidi" w:hAnsiTheme="majorBidi" w:cstheme="majorBidi" w:hint="cs"/>
          <w:b/>
          <w:bCs/>
          <w:color w:val="0070C0"/>
          <w:sz w:val="24"/>
          <w:szCs w:val="24"/>
          <w:rtl/>
        </w:rPr>
        <w:t xml:space="preserve"> الملحية كما في الشكل</w:t>
      </w:r>
      <w:r w:rsidRPr="00DD21D0">
        <w:rPr>
          <w:rFonts w:asciiTheme="majorBidi" w:hAnsiTheme="majorBidi" w:cstheme="majorBidi" w:hint="cs"/>
          <w:b/>
          <w:bCs/>
          <w:color w:val="0070C0"/>
          <w:sz w:val="24"/>
          <w:szCs w:val="24"/>
          <w:rtl/>
        </w:rPr>
        <w:t>.</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791"/>
        <w:gridCol w:w="1440"/>
        <w:gridCol w:w="1080"/>
        <w:gridCol w:w="1368"/>
        <w:gridCol w:w="3224"/>
      </w:tblGrid>
      <w:tr w:rsidR="0012200C" w:rsidRPr="00DD21D0" w:rsidTr="00DD21D0">
        <w:tblPrEx>
          <w:tblCellMar>
            <w:top w:w="0" w:type="dxa"/>
            <w:bottom w:w="0" w:type="dxa"/>
          </w:tblCellMar>
        </w:tblPrEx>
        <w:tc>
          <w:tcPr>
            <w:tcW w:w="791"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25%</w:t>
            </w:r>
          </w:p>
        </w:tc>
        <w:tc>
          <w:tcPr>
            <w:tcW w:w="144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يغمر بالماء ثم دنيبة</w:t>
            </w:r>
          </w:p>
        </w:tc>
        <w:tc>
          <w:tcPr>
            <w:tcW w:w="108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غسيل ثم أرز صيفى</w:t>
            </w:r>
          </w:p>
        </w:tc>
        <w:tc>
          <w:tcPr>
            <w:tcW w:w="1368"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برسيم تحريش ثم أرز صيفى أو بور</w:t>
            </w:r>
          </w:p>
        </w:tc>
        <w:tc>
          <w:tcPr>
            <w:tcW w:w="3224"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برسيم تحريش ثم قطن</w:t>
            </w:r>
          </w:p>
        </w:tc>
      </w:tr>
      <w:tr w:rsidR="0012200C" w:rsidRPr="00DD21D0" w:rsidTr="00DD21D0">
        <w:tblPrEx>
          <w:tblCellMar>
            <w:top w:w="0" w:type="dxa"/>
            <w:bottom w:w="0" w:type="dxa"/>
          </w:tblCellMar>
        </w:tblPrEx>
        <w:trPr>
          <w:trHeight w:val="509"/>
        </w:trPr>
        <w:tc>
          <w:tcPr>
            <w:tcW w:w="791"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25%</w:t>
            </w:r>
          </w:p>
        </w:tc>
        <w:tc>
          <w:tcPr>
            <w:tcW w:w="144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به عملية استصلاح</w:t>
            </w:r>
          </w:p>
        </w:tc>
        <w:tc>
          <w:tcPr>
            <w:tcW w:w="108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يغمر بالماء ثم دنيبة</w:t>
            </w:r>
          </w:p>
        </w:tc>
        <w:tc>
          <w:tcPr>
            <w:tcW w:w="1368"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غسيل ثم أرز صيفى</w:t>
            </w:r>
          </w:p>
        </w:tc>
        <w:tc>
          <w:tcPr>
            <w:tcW w:w="3224"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برسيم تحريش ثم أرز صيفى أو بور</w:t>
            </w:r>
          </w:p>
        </w:tc>
      </w:tr>
      <w:tr w:rsidR="0012200C" w:rsidRPr="00DD21D0" w:rsidTr="00DD21D0">
        <w:tblPrEx>
          <w:tblCellMar>
            <w:top w:w="0" w:type="dxa"/>
            <w:bottom w:w="0" w:type="dxa"/>
          </w:tblCellMar>
        </w:tblPrEx>
        <w:trPr>
          <w:trHeight w:val="509"/>
        </w:trPr>
        <w:tc>
          <w:tcPr>
            <w:tcW w:w="791"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25%</w:t>
            </w:r>
          </w:p>
        </w:tc>
        <w:tc>
          <w:tcPr>
            <w:tcW w:w="144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متروك</w:t>
            </w:r>
          </w:p>
        </w:tc>
        <w:tc>
          <w:tcPr>
            <w:tcW w:w="108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متروك</w:t>
            </w:r>
          </w:p>
        </w:tc>
        <w:tc>
          <w:tcPr>
            <w:tcW w:w="1368"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يغمر بالماء ثم دنيبة</w:t>
            </w:r>
          </w:p>
        </w:tc>
        <w:tc>
          <w:tcPr>
            <w:tcW w:w="3224"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غسيل ثم أرز صيفى</w:t>
            </w:r>
          </w:p>
        </w:tc>
      </w:tr>
      <w:tr w:rsidR="0012200C" w:rsidRPr="00DD21D0" w:rsidTr="00DD21D0">
        <w:tblPrEx>
          <w:tblCellMar>
            <w:top w:w="0" w:type="dxa"/>
            <w:bottom w:w="0" w:type="dxa"/>
          </w:tblCellMar>
        </w:tblPrEx>
        <w:trPr>
          <w:trHeight w:val="510"/>
        </w:trPr>
        <w:tc>
          <w:tcPr>
            <w:tcW w:w="791"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25%</w:t>
            </w:r>
          </w:p>
        </w:tc>
        <w:tc>
          <w:tcPr>
            <w:tcW w:w="144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متروك</w:t>
            </w:r>
          </w:p>
        </w:tc>
        <w:tc>
          <w:tcPr>
            <w:tcW w:w="1080"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متروك</w:t>
            </w:r>
          </w:p>
        </w:tc>
        <w:tc>
          <w:tcPr>
            <w:tcW w:w="1368"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متروك</w:t>
            </w:r>
          </w:p>
        </w:tc>
        <w:tc>
          <w:tcPr>
            <w:tcW w:w="3224" w:type="dxa"/>
            <w:vAlign w:val="center"/>
          </w:tcPr>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Pr>
            </w:pPr>
            <w:r w:rsidRPr="00DD21D0">
              <w:rPr>
                <w:rFonts w:asciiTheme="majorBidi" w:hAnsiTheme="majorBidi" w:cstheme="majorBidi" w:hint="cs"/>
                <w:b/>
                <w:bCs/>
                <w:color w:val="0070C0"/>
                <w:sz w:val="24"/>
                <w:szCs w:val="24"/>
                <w:rtl/>
              </w:rPr>
              <w:t>بور يغمر بالماء ثم دنيبة</w:t>
            </w:r>
          </w:p>
        </w:tc>
      </w:tr>
    </w:tbl>
    <w:p w:rsidR="0012200C" w:rsidRPr="00DD21D0" w:rsidRDefault="0012200C" w:rsidP="0012200C">
      <w:pPr>
        <w:tabs>
          <w:tab w:val="left" w:pos="3368"/>
        </w:tabs>
        <w:spacing w:after="0" w:line="240" w:lineRule="auto"/>
        <w:rPr>
          <w:rFonts w:asciiTheme="majorBidi" w:hAnsiTheme="majorBidi" w:cstheme="majorBidi" w:hint="cs"/>
          <w:b/>
          <w:bCs/>
          <w:color w:val="0070C0"/>
          <w:sz w:val="24"/>
          <w:szCs w:val="24"/>
          <w:rtl/>
        </w:rPr>
      </w:pPr>
      <w:r w:rsidRPr="00DD21D0">
        <w:rPr>
          <w:rFonts w:asciiTheme="majorBidi" w:hAnsiTheme="majorBidi" w:cstheme="majorBidi" w:hint="cs"/>
          <w:b/>
          <w:bCs/>
          <w:color w:val="0070C0"/>
          <w:sz w:val="24"/>
          <w:szCs w:val="24"/>
          <w:rtl/>
        </w:rPr>
        <w:t xml:space="preserve">حسب الإمكانيات تتم الزراعة بعد الإصلاح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والزراعة مفيدة لإعطاء محصول وتخفيف حدة الملوحة الزائدة بتوالى الرى والصرف ، وخاصة عند زراعة بنجر السكر وعباد الشمس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الخضر الشتوية ثم الخضر الصيفية مع المحاصيل الحقلية التى تتحمل الملوحة مثل</w:t>
      </w:r>
      <w:r w:rsidR="00DD21D0">
        <w:rPr>
          <w:rFonts w:asciiTheme="majorBidi" w:hAnsiTheme="majorBidi" w:cstheme="majorBidi" w:hint="cs"/>
          <w:b/>
          <w:bCs/>
          <w:color w:val="0070C0"/>
          <w:sz w:val="24"/>
          <w:szCs w:val="24"/>
          <w:rtl/>
        </w:rPr>
        <w:t xml:space="preserve"> الدنيبة- </w:t>
      </w:r>
      <w:r w:rsidRPr="00DD21D0">
        <w:rPr>
          <w:rFonts w:asciiTheme="majorBidi" w:hAnsiTheme="majorBidi" w:cstheme="majorBidi" w:hint="cs"/>
          <w:b/>
          <w:bCs/>
          <w:color w:val="0070C0"/>
          <w:sz w:val="24"/>
          <w:szCs w:val="24"/>
          <w:rtl/>
        </w:rPr>
        <w:t xml:space="preserve"> القطن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الشعير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البنجر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عباد الشمس </w:t>
      </w:r>
      <w:r w:rsidRPr="00DD21D0">
        <w:rPr>
          <w:rFonts w:asciiTheme="majorBidi" w:hAnsiTheme="majorBidi" w:cstheme="majorBidi"/>
          <w:b/>
          <w:bCs/>
          <w:color w:val="0070C0"/>
          <w:sz w:val="24"/>
          <w:szCs w:val="24"/>
          <w:rtl/>
        </w:rPr>
        <w:t>–</w:t>
      </w:r>
      <w:r w:rsidRPr="00DD21D0">
        <w:rPr>
          <w:rFonts w:asciiTheme="majorBidi" w:hAnsiTheme="majorBidi" w:cstheme="majorBidi" w:hint="cs"/>
          <w:b/>
          <w:bCs/>
          <w:color w:val="0070C0"/>
          <w:sz w:val="24"/>
          <w:szCs w:val="24"/>
          <w:rtl/>
        </w:rPr>
        <w:t xml:space="preserve"> الأرز الصيفى . . وغيرها.</w:t>
      </w:r>
    </w:p>
    <w:p w:rsidR="008C20CC" w:rsidRDefault="008C20CC" w:rsidP="00F20CCA">
      <w:pPr>
        <w:tabs>
          <w:tab w:val="left" w:pos="3368"/>
        </w:tabs>
        <w:spacing w:after="0" w:line="240" w:lineRule="auto"/>
        <w:rPr>
          <w:rFonts w:asciiTheme="majorBidi" w:hAnsiTheme="majorBidi" w:cstheme="majorBidi"/>
          <w:b/>
          <w:bCs/>
          <w:sz w:val="24"/>
          <w:szCs w:val="24"/>
          <w:rtl/>
        </w:rPr>
      </w:pPr>
    </w:p>
    <w:p w:rsidR="00062094"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4- وضح باختصار مزايا وفوائد الدورة الزراعية.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sz w:val="24"/>
          <w:szCs w:val="24"/>
          <w:rtl/>
        </w:rPr>
        <w:t>1</w:t>
      </w:r>
      <w:r w:rsidRPr="008C20CC">
        <w:rPr>
          <w:rFonts w:asciiTheme="majorBidi" w:hAnsiTheme="majorBidi" w:cstheme="majorBidi"/>
          <w:b/>
          <w:bCs/>
          <w:color w:val="0070C0"/>
          <w:sz w:val="24"/>
          <w:szCs w:val="24"/>
          <w:rtl/>
        </w:rPr>
        <w:t>-</w:t>
      </w:r>
      <w:r w:rsidRPr="008C20CC">
        <w:rPr>
          <w:rFonts w:asciiTheme="majorBidi" w:hAnsiTheme="majorBidi" w:cstheme="majorBidi"/>
          <w:b/>
          <w:bCs/>
          <w:color w:val="0070C0"/>
          <w:sz w:val="24"/>
          <w:szCs w:val="24"/>
          <w:u w:val="single"/>
          <w:rtl/>
        </w:rPr>
        <w:t>المحافظة على خصوبة التربة: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من المعروف أن لكل محصول إحتياجاته من الغذاء الذى يختلف من محصول لآخر ومعنى تكرار زراعة المحصول الواحد فى نفس الأرض هو إستنفاذ هذا الغذاء فى نفس مناطق إنتشار الجذور كما أن هناك محاصيل شرهه فى امتصاص الغذاء (المحاصيل المجهده كالقطن) ومحاصيل إحتياجاتها الغذائية قليلة أيضا. هناك محاصيل بقولية تفيد الأرض مما تثبته من آزوت الهواء الجوى ومحاصيل ليس لها القدرة على ذلك مثل المحاصيل النجيلية لذا فإن تعاقب المحاصيل المختلفة فى الظروف السابق ذكرها يعمل على المحافظة على خصوبة الأرض.</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2-</w:t>
      </w:r>
      <w:r w:rsidRPr="008C20CC">
        <w:rPr>
          <w:rFonts w:asciiTheme="majorBidi" w:hAnsiTheme="majorBidi" w:cstheme="majorBidi"/>
          <w:b/>
          <w:bCs/>
          <w:color w:val="0070C0"/>
          <w:sz w:val="24"/>
          <w:szCs w:val="24"/>
          <w:u w:val="single"/>
          <w:rtl/>
        </w:rPr>
        <w:t>مكافحة الآفات الزراعية: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تسمى الحشائش والحشرات والأمراض النباتية بالآفات الزراعية وهى التى تصيب المحصول وإتباع دورة زراعية فى الأرض يقلل من إنتشار الآفات وذلك لتبادل زراعة المحاصيل المختلفة فى بقعة الأرض فمثلا:</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u w:val="single"/>
          <w:rtl/>
        </w:rPr>
      </w:pPr>
      <w:r>
        <w:rPr>
          <w:rFonts w:asciiTheme="majorBidi" w:hAnsiTheme="majorBidi" w:cstheme="majorBidi"/>
          <w:b/>
          <w:bCs/>
          <w:color w:val="0070C0"/>
          <w:sz w:val="24"/>
          <w:szCs w:val="24"/>
          <w:u w:val="single"/>
          <w:rtl/>
        </w:rPr>
        <w:t>أ   -</w:t>
      </w:r>
      <w:r w:rsidRPr="008C20CC">
        <w:rPr>
          <w:rFonts w:asciiTheme="majorBidi" w:hAnsiTheme="majorBidi" w:cstheme="majorBidi"/>
          <w:b/>
          <w:bCs/>
          <w:color w:val="0070C0"/>
          <w:sz w:val="24"/>
          <w:szCs w:val="24"/>
          <w:u w:val="single"/>
          <w:rtl/>
        </w:rPr>
        <w:t>الحشائش:</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من المعروف أن لكل محصول حشائش معينة تنمو معه حيث يتشابه نبات المحصول والحشيشة فى الاحتياجات الأرضية والجوية والغذائية وحتى الشكل المورفولوجى ومعنى زراعة محصول معين أن هناك فرصه ِلإنتشار حشائشه ومع تكرار زراعة المحصول يزيد تركيز هذه الحشائش فمثلا تنتشر حشائش الزمير والصامة مع زراعة محصول القمح وأيضا حشائش الهالوك مع محصول الفول والحامول مع البرسيم ومن المعروف أن الهالوك والحامول من الحشائش التى تتطفل على هذه المحاصيل. لذا فإن تعاقب زراعة المحاصيل فى دورة يقلل من إنتشار هذه الحشائش.</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u w:val="single"/>
          <w:rtl/>
        </w:rPr>
      </w:pPr>
      <w:r>
        <w:rPr>
          <w:rFonts w:asciiTheme="majorBidi" w:hAnsiTheme="majorBidi" w:cstheme="majorBidi"/>
          <w:b/>
          <w:bCs/>
          <w:color w:val="0070C0"/>
          <w:sz w:val="24"/>
          <w:szCs w:val="24"/>
          <w:u w:val="single"/>
          <w:rtl/>
        </w:rPr>
        <w:t>ب -</w:t>
      </w:r>
      <w:r w:rsidRPr="008C20CC">
        <w:rPr>
          <w:rFonts w:asciiTheme="majorBidi" w:hAnsiTheme="majorBidi" w:cstheme="majorBidi"/>
          <w:b/>
          <w:bCs/>
          <w:color w:val="0070C0"/>
          <w:sz w:val="24"/>
          <w:szCs w:val="24"/>
          <w:u w:val="single"/>
          <w:rtl/>
        </w:rPr>
        <w:t>الحشـــرات:</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أيضا تكرار زراعة محصول واحد فى بقعة معينة يزيد من إنتشار الحشرات التى تصيب هذا المحصول حيث أن لكل محصول حشرات معينة تصيبه فمثلا يصاب القمح وبنجر السكر بالديدان الثعبانية والذرة الشامية بالثاقبات وهكذا ومعنى اتباع دورة هو الحد من إنتشار هذه الحشرات لأن المحصول يزرع كل فترة حسب نوع الدورة.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Pr>
          <w:rFonts w:asciiTheme="majorBidi" w:hAnsiTheme="majorBidi" w:cstheme="majorBidi"/>
          <w:b/>
          <w:bCs/>
          <w:color w:val="0070C0"/>
          <w:sz w:val="24"/>
          <w:szCs w:val="24"/>
          <w:u w:val="single"/>
          <w:rtl/>
        </w:rPr>
        <w:t>جـ -</w:t>
      </w:r>
      <w:r w:rsidRPr="008C20CC">
        <w:rPr>
          <w:rFonts w:asciiTheme="majorBidi" w:hAnsiTheme="majorBidi" w:cstheme="majorBidi"/>
          <w:b/>
          <w:bCs/>
          <w:color w:val="0070C0"/>
          <w:sz w:val="24"/>
          <w:szCs w:val="24"/>
          <w:u w:val="single"/>
          <w:rtl/>
        </w:rPr>
        <w:t>الأمراض النباتية: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ما قيل عن الحشائش والحشرات ينطبق أيضا على الأمراض وتكرار زراعة محصول معين فى الأرض يزيد من إنتشار أمراض هذا المحصول والعكس صحيح فى حالة اتباع دورة زراعية مثل ذلك مرض الذبول فى القطن وأصداء القمح والشعير وغيرها.</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3-</w:t>
      </w:r>
      <w:r w:rsidRPr="008C20CC">
        <w:rPr>
          <w:rFonts w:asciiTheme="majorBidi" w:hAnsiTheme="majorBidi" w:cstheme="majorBidi"/>
          <w:b/>
          <w:bCs/>
          <w:color w:val="0070C0"/>
          <w:sz w:val="24"/>
          <w:szCs w:val="24"/>
          <w:u w:val="single"/>
          <w:rtl/>
        </w:rPr>
        <w:t>زيادة انتاجية المحصول:</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وجد بالتجارب أنه بإتباع دورة زراعية مناسبة لزراعة محصول معين فإن النتيجة هو الحصول على محصول كبير ويرجع ذلك لأسباب عديدة منها المحافظة خصوبة الأرض ومقاومة الآفات الزراعية كما أن تعاقب زراعة المحاصيل البقولية مع النجيلية يفيد المحصول النجيلى وكذلك اختلاف أعماق الجذور وهكذا.</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4-</w:t>
      </w:r>
      <w:r w:rsidRPr="008C20CC">
        <w:rPr>
          <w:rFonts w:asciiTheme="majorBidi" w:hAnsiTheme="majorBidi" w:cstheme="majorBidi"/>
          <w:b/>
          <w:bCs/>
          <w:color w:val="0070C0"/>
          <w:sz w:val="24"/>
          <w:szCs w:val="24"/>
          <w:u w:val="single"/>
          <w:rtl/>
        </w:rPr>
        <w:t>تنظيم العمل الزراعى على مدار العام:</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لو أن الأرض كلها زرعت بمحصول واحد كل سنه لأصبح هناك تركيز للعمل فى أوقات معينة وفراغ فى أوقات معينة أخرى حيث أن المحصول يحتاج إلى عمليات خدمة معينة فى مراحل نموه المختلفة تتم فى أوقات محددة أما تبادل زراعة المحاصيل المنزرعة فى الدورة يساعد على توزيع العمالة على مدار السنة وأيضا مستلزمات الإنتاج الأخرى من آلات خدمة وري ومقاومة وخلافه.</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5-</w:t>
      </w:r>
      <w:r w:rsidRPr="008C20CC">
        <w:rPr>
          <w:rFonts w:asciiTheme="majorBidi" w:hAnsiTheme="majorBidi" w:cstheme="majorBidi"/>
          <w:b/>
          <w:bCs/>
          <w:color w:val="0070C0"/>
          <w:sz w:val="24"/>
          <w:szCs w:val="24"/>
          <w:u w:val="single"/>
          <w:rtl/>
        </w:rPr>
        <w:t>قلة التعرض للخسائر:</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lastRenderedPageBreak/>
        <w:t>عند إستعمال دورة زراعية تتعدد وتتنوع زراعة المحاصيل بالصورة التى يجدها المزارع أكثر ربحا  حيث أنه  إذا  تعرض  محصول منها إلى التلف بسبب  إنتشار الآفات أو حتى نقص سعره أو لحاجة اليه فى الأسواق فإن المحاصيل الأخرى فى الدورة تعوض ذلك أما إذا كانت الأرض كلها منزرعة بمحصول واحد فالنتيجة الخسارة الكاملة.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6-</w:t>
      </w:r>
      <w:r w:rsidRPr="008C20CC">
        <w:rPr>
          <w:rFonts w:asciiTheme="majorBidi" w:hAnsiTheme="majorBidi" w:cstheme="majorBidi"/>
          <w:b/>
          <w:bCs/>
          <w:color w:val="0070C0"/>
          <w:sz w:val="24"/>
          <w:szCs w:val="24"/>
          <w:u w:val="single"/>
          <w:rtl/>
        </w:rPr>
        <w:t>التخفيف من عوامل التعرية:</w:t>
      </w:r>
    </w:p>
    <w:p w:rsidR="008C20CC" w:rsidRPr="008C20CC" w:rsidRDefault="008C20CC" w:rsidP="008C20CC">
      <w:pPr>
        <w:tabs>
          <w:tab w:val="left" w:pos="3368"/>
        </w:tabs>
        <w:spacing w:after="0" w:line="240" w:lineRule="auto"/>
        <w:rPr>
          <w:rFonts w:asciiTheme="majorBidi" w:hAnsiTheme="majorBidi" w:cstheme="majorBidi"/>
          <w:b/>
          <w:bCs/>
          <w:color w:val="0070C0"/>
          <w:sz w:val="24"/>
          <w:szCs w:val="24"/>
          <w:rtl/>
        </w:rPr>
      </w:pPr>
      <w:r w:rsidRPr="008C20CC">
        <w:rPr>
          <w:rFonts w:asciiTheme="majorBidi" w:hAnsiTheme="majorBidi" w:cstheme="majorBidi"/>
          <w:b/>
          <w:bCs/>
          <w:color w:val="0070C0"/>
          <w:sz w:val="24"/>
          <w:szCs w:val="24"/>
          <w:rtl/>
        </w:rPr>
        <w:t>حيث وجد أنه فى بعض المناطق أن استعمال دورة زراعية يتبادل فيها زراعة المحاصيل السطحية الجذور مع المحاصيل المتعمقة وايضا المحاصيل المفترشة النمو مع المحاصيل القائمة النمو يساعد على عدم تعرض الأرض لعوامل التعرية مثل الانجراف مقارنة بزراعة محصول واحد بإستمرار وذلك فى المناطق التى تتعرض للرياح الشديدة.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b/>
          <w:bCs/>
          <w:sz w:val="24"/>
          <w:szCs w:val="24"/>
          <w:u w:val="single"/>
          <w:rtl/>
        </w:rPr>
        <w:t>السؤال الثا</w:t>
      </w:r>
      <w:r w:rsidRPr="00F20CCA">
        <w:rPr>
          <w:rFonts w:asciiTheme="majorBidi" w:hAnsiTheme="majorBidi" w:cstheme="majorBidi" w:hint="cs"/>
          <w:b/>
          <w:bCs/>
          <w:sz w:val="24"/>
          <w:szCs w:val="24"/>
          <w:u w:val="single"/>
          <w:rtl/>
        </w:rPr>
        <w:t>ني</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16</w:t>
      </w:r>
      <w:r w:rsidRPr="00062094">
        <w:rPr>
          <w:rFonts w:asciiTheme="majorBidi" w:hAnsiTheme="majorBidi" w:cstheme="majorBidi"/>
          <w:b/>
          <w:bCs/>
          <w:color w:val="00B050"/>
          <w:sz w:val="24"/>
          <w:szCs w:val="24"/>
          <w:rtl/>
        </w:rPr>
        <w:t xml:space="preserve">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أ-أجب عن اثنين فقط ممايلي:-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10</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1- قارن بين السكون الخارجي والداخلي بأختصار.</w:t>
      </w:r>
      <w:r w:rsidRPr="00F20CCA">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D35F88" w:rsidRPr="003F2C9D" w:rsidRDefault="003F2C9D" w:rsidP="00F20CCA">
      <w:pPr>
        <w:tabs>
          <w:tab w:val="left" w:pos="3368"/>
        </w:tabs>
        <w:spacing w:after="0" w:line="240" w:lineRule="auto"/>
        <w:rPr>
          <w:rFonts w:asciiTheme="majorBidi" w:hAnsiTheme="majorBidi" w:cstheme="majorBidi" w:hint="cs"/>
          <w:b/>
          <w:bCs/>
          <w:color w:val="0070C0"/>
          <w:sz w:val="24"/>
          <w:szCs w:val="24"/>
          <w:rtl/>
        </w:rPr>
      </w:pPr>
      <w:r w:rsidRPr="003F2C9D">
        <w:rPr>
          <w:rFonts w:asciiTheme="majorBidi" w:hAnsiTheme="majorBidi" w:cstheme="majorBidi" w:hint="cs"/>
          <w:b/>
          <w:bCs/>
          <w:color w:val="0070C0"/>
          <w:sz w:val="24"/>
          <w:szCs w:val="24"/>
          <w:rtl/>
        </w:rPr>
        <w:t>السكون الخارجي يكون في المقام الاول متعلق بالبيئة الخارجية للتقاوي</w:t>
      </w:r>
      <w:r>
        <w:rPr>
          <w:rFonts w:asciiTheme="majorBidi" w:hAnsiTheme="majorBidi" w:cstheme="majorBidi" w:hint="cs"/>
          <w:b/>
          <w:bCs/>
          <w:color w:val="0070C0"/>
          <w:sz w:val="24"/>
          <w:szCs w:val="24"/>
          <w:rtl/>
        </w:rPr>
        <w:t xml:space="preserve"> مع المزيد</w:t>
      </w:r>
      <w:r w:rsidR="00852E23">
        <w:rPr>
          <w:rFonts w:asciiTheme="majorBidi" w:hAnsiTheme="majorBidi" w:cstheme="majorBidi" w:hint="cs"/>
          <w:b/>
          <w:bCs/>
          <w:color w:val="0070C0"/>
          <w:sz w:val="24"/>
          <w:szCs w:val="24"/>
          <w:rtl/>
        </w:rPr>
        <w:t xml:space="preserve"> من الايضاح</w:t>
      </w:r>
      <w:r w:rsidRPr="003F2C9D">
        <w:rPr>
          <w:rFonts w:asciiTheme="majorBidi" w:hAnsiTheme="majorBidi" w:cstheme="majorBidi" w:hint="cs"/>
          <w:b/>
          <w:bCs/>
          <w:color w:val="0070C0"/>
          <w:sz w:val="24"/>
          <w:szCs w:val="24"/>
          <w:rtl/>
        </w:rPr>
        <w:t xml:space="preserve"> </w:t>
      </w:r>
    </w:p>
    <w:p w:rsidR="003F2C9D" w:rsidRPr="003F2C9D" w:rsidRDefault="003F2C9D" w:rsidP="00F20CCA">
      <w:pPr>
        <w:tabs>
          <w:tab w:val="left" w:pos="3368"/>
        </w:tabs>
        <w:spacing w:after="0" w:line="240" w:lineRule="auto"/>
        <w:rPr>
          <w:rFonts w:asciiTheme="majorBidi" w:hAnsiTheme="majorBidi" w:cstheme="majorBidi"/>
          <w:b/>
          <w:bCs/>
          <w:color w:val="0070C0"/>
          <w:sz w:val="24"/>
          <w:szCs w:val="24"/>
          <w:rtl/>
        </w:rPr>
      </w:pPr>
      <w:r w:rsidRPr="003F2C9D">
        <w:rPr>
          <w:rFonts w:asciiTheme="majorBidi" w:hAnsiTheme="majorBidi" w:cstheme="majorBidi" w:hint="cs"/>
          <w:b/>
          <w:bCs/>
          <w:color w:val="0070C0"/>
          <w:sz w:val="24"/>
          <w:szCs w:val="24"/>
          <w:rtl/>
        </w:rPr>
        <w:t xml:space="preserve">بينما السكون الداخلي متعلق بالعوامل الداخلية بالبذرة </w:t>
      </w:r>
      <w:r>
        <w:rPr>
          <w:rFonts w:asciiTheme="majorBidi" w:hAnsiTheme="majorBidi" w:cstheme="majorBidi" w:hint="cs"/>
          <w:b/>
          <w:bCs/>
          <w:color w:val="0070C0"/>
          <w:sz w:val="24"/>
          <w:szCs w:val="24"/>
          <w:rtl/>
        </w:rPr>
        <w:t>مع المزيد</w:t>
      </w:r>
      <w:r w:rsidR="00852E23">
        <w:rPr>
          <w:rFonts w:asciiTheme="majorBidi" w:hAnsiTheme="majorBidi" w:cstheme="majorBidi" w:hint="cs"/>
          <w:b/>
          <w:bCs/>
          <w:color w:val="0070C0"/>
          <w:sz w:val="24"/>
          <w:szCs w:val="24"/>
          <w:rtl/>
        </w:rPr>
        <w:t xml:space="preserve"> من الايضاح</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2- العوامل التي تؤثر علي حيوية البذور باحتصار.</w:t>
      </w:r>
      <w:r w:rsidRPr="00F20CCA">
        <w:rPr>
          <w:rFonts w:asciiTheme="majorBidi" w:hAnsiTheme="majorBidi" w:cstheme="majorBidi"/>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3F2C9D" w:rsidRPr="003F2C9D" w:rsidRDefault="003F2C9D" w:rsidP="003F2C9D">
      <w:pPr>
        <w:tabs>
          <w:tab w:val="left" w:pos="1006"/>
        </w:tabs>
        <w:ind w:left="206" w:hanging="390"/>
        <w:rPr>
          <w:rFonts w:asciiTheme="majorBidi" w:hAnsiTheme="majorBidi" w:cstheme="majorBidi"/>
          <w:b/>
          <w:bCs/>
          <w:color w:val="0070C0"/>
          <w:sz w:val="24"/>
          <w:szCs w:val="24"/>
          <w:rtl/>
        </w:rPr>
      </w:pPr>
      <w:r w:rsidRPr="003F2C9D">
        <w:rPr>
          <w:rFonts w:asciiTheme="majorBidi" w:hAnsiTheme="majorBidi" w:cstheme="majorBidi"/>
          <w:b/>
          <w:bCs/>
          <w:color w:val="0070C0"/>
          <w:sz w:val="24"/>
          <w:szCs w:val="24"/>
          <w:rtl/>
        </w:rPr>
        <w:t>الحيوية هي الفترة التي تحتفظ فيها البذور بحيويتها وقدرتها علي الإنبات ولو بنسبة قليلة وهى مهمة لدراسة النباتات البرية والحشائش. الحيوية الزراعية هي الفترة التي تحتفظ فيها البذور بحيويتها وقدرتها علي الإنبات بنسبه عالية بحيث يمكن استخدامها كتقاوي. وهناك العديد من العوامل التي تؤثر علي حيوية البذور</w:t>
      </w:r>
      <w:r>
        <w:rPr>
          <w:rFonts w:asciiTheme="majorBidi" w:hAnsiTheme="majorBidi" w:cstheme="majorBidi" w:hint="cs"/>
          <w:b/>
          <w:bCs/>
          <w:color w:val="0070C0"/>
          <w:sz w:val="24"/>
          <w:szCs w:val="24"/>
          <w:rtl/>
        </w:rPr>
        <w:t xml:space="preserve"> مثل الحرارة </w:t>
      </w:r>
      <w:r>
        <w:rPr>
          <w:rFonts w:asciiTheme="majorBidi" w:hAnsiTheme="majorBidi" w:cstheme="majorBidi"/>
          <w:b/>
          <w:bCs/>
          <w:color w:val="0070C0"/>
          <w:sz w:val="24"/>
          <w:szCs w:val="24"/>
          <w:rtl/>
        </w:rPr>
        <w:t>–</w:t>
      </w:r>
      <w:r>
        <w:rPr>
          <w:rFonts w:asciiTheme="majorBidi" w:hAnsiTheme="majorBidi" w:cstheme="majorBidi" w:hint="cs"/>
          <w:b/>
          <w:bCs/>
          <w:color w:val="0070C0"/>
          <w:sz w:val="24"/>
          <w:szCs w:val="24"/>
          <w:rtl/>
        </w:rPr>
        <w:t xml:space="preserve"> فترة التخزين </w:t>
      </w:r>
      <w:r>
        <w:rPr>
          <w:rFonts w:asciiTheme="majorBidi" w:hAnsiTheme="majorBidi" w:cstheme="majorBidi"/>
          <w:b/>
          <w:bCs/>
          <w:color w:val="0070C0"/>
          <w:sz w:val="24"/>
          <w:szCs w:val="24"/>
          <w:rtl/>
        </w:rPr>
        <w:t>–</w:t>
      </w:r>
      <w:r>
        <w:rPr>
          <w:rFonts w:asciiTheme="majorBidi" w:hAnsiTheme="majorBidi" w:cstheme="majorBidi" w:hint="cs"/>
          <w:b/>
          <w:bCs/>
          <w:color w:val="0070C0"/>
          <w:sz w:val="24"/>
          <w:szCs w:val="24"/>
          <w:rtl/>
        </w:rPr>
        <w:t xml:space="preserve"> الوزن </w:t>
      </w:r>
      <w:r w:rsidR="00852E23">
        <w:rPr>
          <w:rFonts w:asciiTheme="majorBidi" w:hAnsiTheme="majorBidi" w:cstheme="majorBidi" w:hint="cs"/>
          <w:b/>
          <w:bCs/>
          <w:color w:val="0070C0"/>
          <w:sz w:val="24"/>
          <w:szCs w:val="24"/>
          <w:rtl/>
        </w:rPr>
        <w:t>النوعي للبذور</w:t>
      </w:r>
      <w:r>
        <w:rPr>
          <w:rFonts w:asciiTheme="majorBidi" w:hAnsiTheme="majorBidi" w:cstheme="majorBidi" w:hint="cs"/>
          <w:b/>
          <w:bCs/>
          <w:color w:val="0070C0"/>
          <w:sz w:val="24"/>
          <w:szCs w:val="24"/>
          <w:rtl/>
        </w:rPr>
        <w:t>-</w:t>
      </w:r>
      <w:r w:rsidRPr="003F2C9D">
        <w:rPr>
          <w:rFonts w:asciiTheme="majorBidi" w:hAnsiTheme="majorBidi" w:cstheme="majorBidi"/>
          <w:b/>
          <w:bCs/>
          <w:color w:val="0070C0"/>
          <w:sz w:val="24"/>
          <w:szCs w:val="24"/>
          <w:rtl/>
        </w:rPr>
        <w:t xml:space="preserve"> </w:t>
      </w:r>
      <w:r w:rsidR="00852E23">
        <w:rPr>
          <w:rFonts w:asciiTheme="majorBidi" w:hAnsiTheme="majorBidi" w:cstheme="majorBidi" w:hint="cs"/>
          <w:b/>
          <w:bCs/>
          <w:color w:val="0070C0"/>
          <w:sz w:val="24"/>
          <w:szCs w:val="24"/>
          <w:rtl/>
        </w:rPr>
        <w:t>مع المزيد من الايضاح</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3- وضح مفهوم القيمة الزراعية للتقاوى.</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062094">
        <w:rPr>
          <w:rFonts w:asciiTheme="majorBidi" w:hAnsiTheme="majorBidi" w:cstheme="majorBidi"/>
          <w:b/>
          <w:bCs/>
          <w:color w:val="00B050"/>
          <w:sz w:val="24"/>
          <w:szCs w:val="24"/>
          <w:rtl/>
        </w:rPr>
        <w:t>(</w:t>
      </w:r>
      <w:r w:rsidRPr="00062094">
        <w:rPr>
          <w:rFonts w:asciiTheme="majorBidi" w:hAnsiTheme="majorBidi" w:cstheme="majorBidi" w:hint="cs"/>
          <w:b/>
          <w:bCs/>
          <w:color w:val="00B050"/>
          <w:sz w:val="24"/>
          <w:szCs w:val="24"/>
          <w:rtl/>
        </w:rPr>
        <w:t>5</w:t>
      </w:r>
      <w:r w:rsidRPr="00062094">
        <w:rPr>
          <w:rFonts w:asciiTheme="majorBidi" w:hAnsiTheme="majorBidi" w:cstheme="majorBidi"/>
          <w:b/>
          <w:bCs/>
          <w:color w:val="00B050"/>
          <w:sz w:val="24"/>
          <w:szCs w:val="24"/>
          <w:rtl/>
        </w:rPr>
        <w:t xml:space="preserve"> درج</w:t>
      </w:r>
      <w:r w:rsidRPr="00062094">
        <w:rPr>
          <w:rFonts w:asciiTheme="majorBidi" w:hAnsiTheme="majorBidi" w:cstheme="majorBidi" w:hint="cs"/>
          <w:b/>
          <w:bCs/>
          <w:color w:val="00B050"/>
          <w:sz w:val="24"/>
          <w:szCs w:val="24"/>
          <w:rtl/>
        </w:rPr>
        <w:t>ات</w:t>
      </w:r>
      <w:r w:rsidRPr="00062094">
        <w:rPr>
          <w:rFonts w:asciiTheme="majorBidi" w:hAnsiTheme="majorBidi" w:cstheme="majorBidi"/>
          <w:b/>
          <w:bCs/>
          <w:color w:val="00B050"/>
          <w:sz w:val="24"/>
          <w:szCs w:val="24"/>
          <w:rtl/>
        </w:rPr>
        <w:t>)</w:t>
      </w:r>
    </w:p>
    <w:p w:rsidR="00D35F88" w:rsidRDefault="00D35F88" w:rsidP="00D35F88">
      <w:pPr>
        <w:spacing w:line="360" w:lineRule="auto"/>
        <w:ind w:left="720"/>
        <w:rPr>
          <w:rFonts w:asciiTheme="majorBidi" w:hAnsiTheme="majorBidi" w:cstheme="majorBidi" w:hint="cs"/>
          <w:b/>
          <w:bCs/>
          <w:color w:val="0070C0"/>
          <w:sz w:val="24"/>
          <w:szCs w:val="24"/>
          <w:rtl/>
          <w:lang w:bidi="ar-EG"/>
        </w:rPr>
      </w:pPr>
      <w:r w:rsidRPr="00D35F88">
        <w:rPr>
          <w:rFonts w:asciiTheme="majorBidi" w:hAnsiTheme="majorBidi" w:cstheme="majorBidi"/>
          <w:b/>
          <w:bCs/>
          <w:color w:val="0070C0"/>
          <w:sz w:val="24"/>
          <w:szCs w:val="24"/>
          <w:rtl/>
          <w:lang w:bidi="ar-EG"/>
        </w:rPr>
        <w:t>القيمة الزراعية</w:t>
      </w:r>
      <w:r>
        <w:rPr>
          <w:rFonts w:asciiTheme="majorBidi" w:hAnsiTheme="majorBidi" w:cstheme="majorBidi" w:hint="cs"/>
          <w:b/>
          <w:bCs/>
          <w:color w:val="0070C0"/>
          <w:sz w:val="24"/>
          <w:szCs w:val="24"/>
          <w:rtl/>
          <w:lang w:bidi="ar-EG"/>
        </w:rPr>
        <w:t xml:space="preserve"> للتقاوي</w:t>
      </w:r>
      <w:r w:rsidRPr="00D35F88">
        <w:rPr>
          <w:rFonts w:asciiTheme="majorBidi" w:hAnsiTheme="majorBidi" w:cstheme="majorBidi"/>
          <w:b/>
          <w:bCs/>
          <w:color w:val="0070C0"/>
          <w:sz w:val="24"/>
          <w:szCs w:val="24"/>
          <w:rtl/>
          <w:lang w:bidi="ar-EG"/>
        </w:rPr>
        <w:t>=</w:t>
      </w:r>
      <w:r>
        <w:rPr>
          <w:rFonts w:asciiTheme="majorBidi" w:hAnsiTheme="majorBidi" w:cstheme="majorBidi" w:hint="cs"/>
          <w:b/>
          <w:bCs/>
          <w:color w:val="0070C0"/>
          <w:sz w:val="24"/>
          <w:szCs w:val="24"/>
          <w:rtl/>
          <w:lang w:bidi="ar-EG"/>
        </w:rPr>
        <w:t xml:space="preserve"> النسبة المئوية للنقاوه</w:t>
      </w:r>
      <w:r w:rsidRPr="00D35F88">
        <w:rPr>
          <w:rFonts w:asciiTheme="majorBidi" w:hAnsiTheme="majorBidi" w:cstheme="majorBidi"/>
          <w:b/>
          <w:bCs/>
          <w:color w:val="0070C0"/>
          <w:sz w:val="24"/>
          <w:szCs w:val="24"/>
          <w:lang w:bidi="ar-EG"/>
        </w:rPr>
        <w:t>X</w:t>
      </w:r>
      <w:r w:rsidRPr="00D35F88">
        <w:rPr>
          <w:rFonts w:asciiTheme="majorBidi" w:hAnsiTheme="majorBidi" w:cstheme="majorBidi" w:hint="cs"/>
          <w:b/>
          <w:bCs/>
          <w:color w:val="0070C0"/>
          <w:sz w:val="24"/>
          <w:szCs w:val="24"/>
          <w:rtl/>
          <w:lang w:bidi="ar-EG"/>
        </w:rPr>
        <w:t xml:space="preserve"> </w:t>
      </w:r>
      <w:r>
        <w:rPr>
          <w:rFonts w:asciiTheme="majorBidi" w:hAnsiTheme="majorBidi" w:cstheme="majorBidi" w:hint="cs"/>
          <w:b/>
          <w:bCs/>
          <w:color w:val="0070C0"/>
          <w:sz w:val="24"/>
          <w:szCs w:val="24"/>
          <w:rtl/>
          <w:lang w:bidi="ar-EG"/>
        </w:rPr>
        <w:t>النسبة المئوية</w:t>
      </w:r>
      <w:r w:rsidRPr="00D35F88">
        <w:rPr>
          <w:rFonts w:asciiTheme="majorBidi" w:hAnsiTheme="majorBidi" w:cstheme="majorBidi"/>
          <w:b/>
          <w:bCs/>
          <w:color w:val="0070C0"/>
          <w:sz w:val="24"/>
          <w:szCs w:val="24"/>
          <w:rtl/>
          <w:lang w:bidi="ar-EG"/>
        </w:rPr>
        <w:t xml:space="preserve"> </w:t>
      </w:r>
      <w:r>
        <w:rPr>
          <w:rFonts w:asciiTheme="majorBidi" w:hAnsiTheme="majorBidi" w:cstheme="majorBidi" w:hint="cs"/>
          <w:b/>
          <w:bCs/>
          <w:color w:val="0070C0"/>
          <w:sz w:val="24"/>
          <w:szCs w:val="24"/>
          <w:rtl/>
          <w:lang w:bidi="ar-EG"/>
        </w:rPr>
        <w:t>للانبات</w:t>
      </w:r>
      <w:r w:rsidRPr="00D35F88">
        <w:rPr>
          <w:rFonts w:asciiTheme="majorBidi" w:hAnsiTheme="majorBidi" w:cstheme="majorBidi"/>
          <w:b/>
          <w:bCs/>
          <w:color w:val="0070C0"/>
          <w:sz w:val="24"/>
          <w:szCs w:val="24"/>
          <w:rtl/>
          <w:lang w:bidi="ar-EG"/>
        </w:rPr>
        <w:t>/100</w:t>
      </w:r>
    </w:p>
    <w:p w:rsidR="00D35F88" w:rsidRPr="00D35F88" w:rsidRDefault="00D35F88" w:rsidP="00D35F88">
      <w:pPr>
        <w:spacing w:line="360" w:lineRule="auto"/>
        <w:ind w:left="720"/>
        <w:rPr>
          <w:rFonts w:asciiTheme="majorBidi" w:hAnsiTheme="majorBidi" w:cstheme="majorBidi"/>
          <w:b/>
          <w:bCs/>
          <w:color w:val="0070C0"/>
          <w:sz w:val="24"/>
          <w:szCs w:val="24"/>
          <w:rtl/>
          <w:lang w:bidi="ar-EG"/>
        </w:rPr>
      </w:pPr>
      <w:r>
        <w:rPr>
          <w:rFonts w:asciiTheme="majorBidi" w:hAnsiTheme="majorBidi" w:cstheme="majorBidi" w:hint="cs"/>
          <w:b/>
          <w:bCs/>
          <w:color w:val="0070C0"/>
          <w:sz w:val="24"/>
          <w:szCs w:val="24"/>
          <w:rtl/>
          <w:lang w:bidi="ar-EG"/>
        </w:rPr>
        <w:t>أي أن كلما كانت نقاوة البذور مرتفعة وكذلك انبات هذه البذور مرتفعة كلما أدي ذلك الي زيادة القيمة الزراعية للتقاوي</w:t>
      </w:r>
      <w:r w:rsidR="00A32ADC" w:rsidRPr="00A32ADC">
        <w:rPr>
          <w:rFonts w:asciiTheme="majorBidi" w:hAnsiTheme="majorBidi" w:cstheme="majorBidi" w:hint="cs"/>
          <w:b/>
          <w:bCs/>
          <w:color w:val="0070C0"/>
          <w:sz w:val="24"/>
          <w:szCs w:val="24"/>
          <w:rtl/>
        </w:rPr>
        <w:t xml:space="preserve"> </w:t>
      </w:r>
      <w:r w:rsidR="00A32ADC">
        <w:rPr>
          <w:rFonts w:asciiTheme="majorBidi" w:hAnsiTheme="majorBidi" w:cstheme="majorBidi" w:hint="cs"/>
          <w:b/>
          <w:bCs/>
          <w:color w:val="0070C0"/>
          <w:sz w:val="24"/>
          <w:szCs w:val="24"/>
          <w:rtl/>
        </w:rPr>
        <w:t>مع المزيد من الايضاح</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ب-أجب عن اثنين فقط ممايلي:-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6</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   "تعتبر التقاوي أي جزء من أجزاء النبات يستخدم في تكاثر الحاصلات الزراعية"ناقش ذلك مبينا مايلي:-</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1- درجات اكثارها.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lang w:bidi="ar-EG"/>
        </w:rPr>
        <w:t>تقاوى الاساس :</w:t>
      </w:r>
      <w:r w:rsidRPr="00032C90">
        <w:rPr>
          <w:rFonts w:asciiTheme="majorBidi" w:hAnsiTheme="majorBidi" w:cstheme="majorBidi" w:hint="cs"/>
          <w:b/>
          <w:bCs/>
          <w:color w:val="0070C0"/>
          <w:sz w:val="24"/>
          <w:szCs w:val="24"/>
          <w:rtl/>
        </w:rPr>
        <w:t>وتسمى أيضا تقاوى المربى وهى التقاوى الحائزة على الصفات الوراثية للصنف والمميزه له وعلى أعلا درجات النقاوة . وتكون مصدر لإنتاج جميع درجات التقاوى المعتمده الأخرى إما مباشرة أو عن طريق التقاوي المسجله</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lang w:bidi="ar-EG"/>
        </w:rPr>
        <w:t>التقاوي المسجلة</w:t>
      </w:r>
      <w:r w:rsidRPr="00032C90">
        <w:rPr>
          <w:rFonts w:asciiTheme="majorBidi" w:hAnsiTheme="majorBidi" w:cstheme="majorBidi" w:hint="cs"/>
          <w:b/>
          <w:bCs/>
          <w:color w:val="0070C0"/>
          <w:sz w:val="24"/>
          <w:szCs w:val="24"/>
          <w:rtl/>
        </w:rPr>
        <w:t>: وهى التقاوى الناتجه من تقاوى الأساس أو من التقاوى المسجله  أخرى. ويجب أن تتوفر فيها الصفات الوراثية للصنف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lang w:bidi="ar-EG"/>
        </w:rPr>
        <w:t>التقاوي المعتمدة</w:t>
      </w:r>
      <w:r w:rsidRPr="00032C90">
        <w:rPr>
          <w:rFonts w:asciiTheme="majorBidi" w:hAnsiTheme="majorBidi" w:cstheme="majorBidi" w:hint="cs"/>
          <w:b/>
          <w:bCs/>
          <w:color w:val="0070C0"/>
          <w:sz w:val="24"/>
          <w:szCs w:val="24"/>
          <w:rtl/>
        </w:rPr>
        <w:t>: وهى التقاوى الناتجه من تقاوى الأساس أو من التقاوى المسجله أو من تقاوى معتمدة أخرى. ويجب أن تتوفر فيها الصفات الوراثية للصنف وبدرجة خاصة من النقاوة. هذا ولكبر كمية التقاوى المعتمدة ولصعوبة التحكم الكامل فى درجة نقاوتها فإنه يسمح بنسبة بسيطة من البذور الغريبه.</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2- أسباب تدهورها.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يلاحظ تدهور صفات كثير من أصناف المحاصيل الزراعية بتوالى زراعتها عدة اجيال حيث تنخفض قدرتها على الانتاج. وتتعدد اسباب هذا التدهور فى الظروف الزراعية المصرية كالآتى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1- الخلط الميكانيكى للأصناف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قد يحدث هذا الخلط فى الأصناف التجارية للمحصول مع بعضها والمثل على ذلك الخلط الذى يحدث فى أصناف القطن وذلك نتيجة لعدم المحافظة على التقاوى أثناء عملة الحليج حيث قد يقوم المحلج الواحد فى هذه الحاله بحلج اقطان اكثر من صنف أو قد يحدث الخلط نتيجة عدم الفصل بين الاصناف فى المناطق الزراعية المختلفه وتؤدى ذلك الى تدهور صفات الجوده والمحصول ولذلك صدرت تشريعات كثيرة تضمن عدم حدوث هذا الخلط عن طريق تحديد مناطق زراعة كل صنف وكذلك تحديد المحالج التى تقوم بحلج الأصناف المختلفة لذلك يصدر سنويا قرار من وزير الزراعة يحدد فيه المناطق والاصناف التى تزرع بها والمحالج التى تقوم بحلج الاقطان.</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2- الخلط الوراثي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وذلك يحدث نتيجة لحدوث التهجين بين الأصناف المختلفة وينتج عن ذلك تقاوى تحمل عوامل وراثية غير مرغوبه مما يؤثر على المحصول الناتج كما ونوعا ومن أهم وأخطر الأمثلة هو الخلط الوراثى الناتج من تهجين القطن المصرى والتابع لجنس باربادنس </w:t>
      </w:r>
      <w:proofErr w:type="spellStart"/>
      <w:r w:rsidRPr="00032C90">
        <w:rPr>
          <w:rFonts w:asciiTheme="majorBidi" w:hAnsiTheme="majorBidi" w:cstheme="majorBidi"/>
          <w:b/>
          <w:bCs/>
          <w:color w:val="0070C0"/>
          <w:sz w:val="24"/>
          <w:szCs w:val="24"/>
        </w:rPr>
        <w:t>barbadense</w:t>
      </w:r>
      <w:proofErr w:type="spellEnd"/>
      <w:r w:rsidRPr="00032C90">
        <w:rPr>
          <w:rFonts w:asciiTheme="majorBidi" w:hAnsiTheme="majorBidi" w:cstheme="majorBidi" w:hint="cs"/>
          <w:b/>
          <w:bCs/>
          <w:color w:val="0070C0"/>
          <w:sz w:val="24"/>
          <w:szCs w:val="24"/>
          <w:rtl/>
        </w:rPr>
        <w:t xml:space="preserve"> والقطن الهندى التابع لجنس هيرسوتم</w:t>
      </w:r>
      <w:proofErr w:type="spellStart"/>
      <w:r w:rsidRPr="00032C90">
        <w:rPr>
          <w:rFonts w:asciiTheme="majorBidi" w:hAnsiTheme="majorBidi" w:cstheme="majorBidi"/>
          <w:b/>
          <w:bCs/>
          <w:color w:val="0070C0"/>
          <w:sz w:val="24"/>
          <w:szCs w:val="24"/>
        </w:rPr>
        <w:t>hersutum</w:t>
      </w:r>
      <w:proofErr w:type="spellEnd"/>
      <w:r w:rsidRPr="00032C90">
        <w:rPr>
          <w:rFonts w:asciiTheme="majorBidi" w:hAnsiTheme="majorBidi" w:cstheme="majorBidi" w:hint="cs"/>
          <w:b/>
          <w:bCs/>
          <w:color w:val="0070C0"/>
          <w:sz w:val="24"/>
          <w:szCs w:val="24"/>
          <w:rtl/>
        </w:rPr>
        <w:t xml:space="preserve"> والذى يتسبب عنه تدهور فى صفات الجودة فى القطن المصري سواء فى طول التيلة أو النعومة أو المتانة وأيضا المحصول النهائى من حيث الكمية . ويقوم صندوق تحسين الأقطان المصرية بوضع برنامج سنوى لمكافحة القطن الهندى (الغريبه) فى الأصناف المصريه.</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3- انعزال العوامل الوراثية :</w:t>
      </w:r>
      <w:r w:rsidRPr="00032C90">
        <w:rPr>
          <w:rFonts w:asciiTheme="majorBidi" w:hAnsiTheme="majorBidi" w:cstheme="majorBidi" w:hint="cs"/>
          <w:b/>
          <w:bCs/>
          <w:color w:val="0070C0"/>
          <w:sz w:val="24"/>
          <w:szCs w:val="24"/>
          <w:rtl/>
        </w:rPr>
        <w:tab/>
      </w:r>
      <w:r w:rsidRPr="00032C90">
        <w:rPr>
          <w:rFonts w:asciiTheme="majorBidi" w:hAnsiTheme="majorBidi" w:cstheme="majorBidi" w:hint="cs"/>
          <w:b/>
          <w:bCs/>
          <w:color w:val="0070C0"/>
          <w:sz w:val="24"/>
          <w:szCs w:val="24"/>
          <w:rtl/>
        </w:rPr>
        <w:tab/>
      </w:r>
      <w:r w:rsidRPr="00032C90">
        <w:rPr>
          <w:rFonts w:asciiTheme="majorBidi" w:hAnsiTheme="majorBidi" w:cstheme="majorBidi"/>
          <w:b/>
          <w:bCs/>
          <w:color w:val="0070C0"/>
          <w:sz w:val="24"/>
          <w:szCs w:val="24"/>
        </w:rPr>
        <w:t xml:space="preserve">Segregation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 قد يحدث إنعزال فى العوامل الوراثية بعد تكوين بعض الأصناف التركيبيه بعد توالى زراعتها عدة مواسم ويؤدى ذلك الى عدم تجانس نباتات الصنف وتدهور صفاته. وتعتبر الذرة الهجين أهم الأمثله التى توضح هذه الظاهرة حيث يتراوح النقص فى كمية </w:t>
      </w:r>
      <w:r w:rsidRPr="00032C90">
        <w:rPr>
          <w:rFonts w:asciiTheme="majorBidi" w:hAnsiTheme="majorBidi" w:cstheme="majorBidi" w:hint="cs"/>
          <w:b/>
          <w:bCs/>
          <w:color w:val="0070C0"/>
          <w:sz w:val="24"/>
          <w:szCs w:val="24"/>
          <w:rtl/>
        </w:rPr>
        <w:lastRenderedPageBreak/>
        <w:t>المحصول نتيجة إستخدام المحصول التجارى كتقاوى بين 20 , 25 % فى السنة الأولى فقط كما يلاحظ أيضا هذا التدهور فى اصناف القطن لذلك يجب على المربى أن يستمر فى الانتخاب للمحافظة على صفات الصنف.</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4- حدوث الطفرات :     </w:t>
      </w:r>
      <w:r w:rsidRPr="00032C90">
        <w:rPr>
          <w:rFonts w:asciiTheme="majorBidi" w:hAnsiTheme="majorBidi" w:cstheme="majorBidi" w:hint="cs"/>
          <w:b/>
          <w:bCs/>
          <w:color w:val="0070C0"/>
          <w:sz w:val="24"/>
          <w:szCs w:val="24"/>
          <w:rtl/>
        </w:rPr>
        <w:tab/>
      </w:r>
      <w:r w:rsidRPr="00032C90">
        <w:rPr>
          <w:rFonts w:asciiTheme="majorBidi" w:hAnsiTheme="majorBidi" w:cstheme="majorBidi" w:hint="cs"/>
          <w:b/>
          <w:bCs/>
          <w:color w:val="0070C0"/>
          <w:sz w:val="24"/>
          <w:szCs w:val="24"/>
          <w:rtl/>
        </w:rPr>
        <w:tab/>
      </w:r>
      <w:r w:rsidRPr="00032C90">
        <w:rPr>
          <w:rFonts w:asciiTheme="majorBidi" w:hAnsiTheme="majorBidi" w:cstheme="majorBidi" w:hint="cs"/>
          <w:b/>
          <w:bCs/>
          <w:color w:val="0070C0"/>
          <w:sz w:val="24"/>
          <w:szCs w:val="24"/>
          <w:rtl/>
        </w:rPr>
        <w:tab/>
      </w:r>
      <w:r w:rsidRPr="00032C90">
        <w:rPr>
          <w:rFonts w:asciiTheme="majorBidi" w:hAnsiTheme="majorBidi" w:cstheme="majorBidi" w:hint="cs"/>
          <w:b/>
          <w:bCs/>
          <w:color w:val="0070C0"/>
          <w:sz w:val="24"/>
          <w:szCs w:val="24"/>
          <w:rtl/>
        </w:rPr>
        <w:tab/>
      </w:r>
      <w:r w:rsidRPr="00032C90">
        <w:rPr>
          <w:rFonts w:asciiTheme="majorBidi" w:hAnsiTheme="majorBidi" w:cstheme="majorBidi"/>
          <w:b/>
          <w:bCs/>
          <w:color w:val="0070C0"/>
          <w:sz w:val="24"/>
          <w:szCs w:val="24"/>
        </w:rPr>
        <w:t>Mutation</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قد تحدث طفرات ضارة بالتقاوى مما يؤدى الى ظهور نباتات مخالفة للصنف والتى تسمى بالشوارد وهى ذات صفات جودة منخفضة عن الصنف الأصلى فى أغلب الأحيان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5- الأمراض النباتية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تتدهور أصناف كثير من المحاصيل الزراعية نتيجة إصابة التقاوى بالأمراض سواء كانت هذه الأمراض بكتيرية أو فيروسية . ويعتبر القصب والبطاطس (يتكاثرا تكاثرا خضريا) من أهم المحاصيل التى تتدهور أصنافها نتيجة إصابة تقاويها بالأمراض حيث تتسبب الأمراض الفيرسية مثل الإصفرار والموزايك فى حدوث تدهور كبير فى محصول القصب . كذلك زراعة تقاوى البطاطس المصابة بأمراض الإصفرار والبرقش يؤدى الى تدهور المحصول ويظهر هذا بوضوح عند إستخدام تقاوى من المحصول الناتج من العروه الصيفية لزراعة العروة النيليه.</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 xml:space="preserve">3- أهمية التقاوي.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3</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numPr>
          <w:ilvl w:val="0"/>
          <w:numId w:val="11"/>
        </w:num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rPr>
        <w:t>المحافظة على النوع وتعاقب أجياله.</w:t>
      </w:r>
    </w:p>
    <w:p w:rsidR="00032C90" w:rsidRPr="00032C90" w:rsidRDefault="00032C90" w:rsidP="00032C90">
      <w:pPr>
        <w:numPr>
          <w:ilvl w:val="0"/>
          <w:numId w:val="11"/>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تحسين المحاصيل.</w:t>
      </w:r>
    </w:p>
    <w:p w:rsidR="00032C90" w:rsidRPr="00032C90" w:rsidRDefault="00032C90" w:rsidP="00032C90">
      <w:pPr>
        <w:numPr>
          <w:ilvl w:val="0"/>
          <w:numId w:val="11"/>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انتشار النباتات من مكان لآخر.</w:t>
      </w:r>
    </w:p>
    <w:p w:rsidR="00032C90" w:rsidRPr="00032C90" w:rsidRDefault="00032C90" w:rsidP="00032C90">
      <w:pPr>
        <w:numPr>
          <w:ilvl w:val="0"/>
          <w:numId w:val="11"/>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تغذية الانسان والحيوان.</w:t>
      </w:r>
    </w:p>
    <w:p w:rsidR="00032C90" w:rsidRPr="00032C90" w:rsidRDefault="00032C90" w:rsidP="00032C90">
      <w:pPr>
        <w:numPr>
          <w:ilvl w:val="0"/>
          <w:numId w:val="11"/>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إمداد كثير من الصناعات بالمواد الخام.</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b/>
          <w:bCs/>
          <w:sz w:val="24"/>
          <w:szCs w:val="24"/>
          <w:u w:val="single"/>
          <w:rtl/>
        </w:rPr>
        <w:t>السؤال ال</w:t>
      </w:r>
      <w:r w:rsidRPr="00F20CCA">
        <w:rPr>
          <w:rFonts w:asciiTheme="majorBidi" w:hAnsiTheme="majorBidi" w:cstheme="majorBidi" w:hint="cs"/>
          <w:b/>
          <w:bCs/>
          <w:sz w:val="24"/>
          <w:szCs w:val="24"/>
          <w:u w:val="single"/>
          <w:rtl/>
        </w:rPr>
        <w:t>ثالث</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 xml:space="preserve">                                                                                         </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24</w:t>
      </w:r>
      <w:r w:rsidRPr="00F20CCA">
        <w:rPr>
          <w:rFonts w:asciiTheme="majorBidi" w:hAnsiTheme="majorBidi" w:cstheme="majorBidi"/>
          <w:b/>
          <w:bCs/>
          <w:sz w:val="24"/>
          <w:szCs w:val="24"/>
          <w:rtl/>
        </w:rPr>
        <w:t xml:space="preserve"> درجة)</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أجب عن ثلاث فقط ممايلي:-</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1- عرف الحشائش مع ذكر الأهمية الأقتصادية لها.</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numPr>
          <w:ilvl w:val="0"/>
          <w:numId w:val="12"/>
        </w:num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الحشائش : هى نباتات تنمو فى غير مواضعها وتسبب اضرار اقتصادية للمحصول والارض و الانسان والحيوان والماء.</w:t>
      </w:r>
    </w:p>
    <w:p w:rsidR="00032C90" w:rsidRPr="00032C90" w:rsidRDefault="00032C90" w:rsidP="00032C90">
      <w:pPr>
        <w:numPr>
          <w:ilvl w:val="0"/>
          <w:numId w:val="12"/>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أضرار الحشائش:</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نقص كمية المحصول.</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خفض قيمة الاراضى الزراعية.</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تحديد المحصول المنزرع.</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نقص جودة المحصول.</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خفض الكفاءة البشرية.</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إنتشار الحشرات والامراض النباتية.</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نقص قيمة وكمية الانتاج الحيوانى.</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المشاكل الناتجة عن الحشائش المائية.</w:t>
      </w:r>
    </w:p>
    <w:p w:rsidR="00032C90" w:rsidRPr="00032C90" w:rsidRDefault="00032C90" w:rsidP="00032C90">
      <w:pPr>
        <w:numPr>
          <w:ilvl w:val="0"/>
          <w:numId w:val="13"/>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زيادة تكاليف العمليات الزراعية.</w:t>
      </w:r>
    </w:p>
    <w:p w:rsidR="00032C90" w:rsidRPr="00032C90" w:rsidRDefault="00032C90" w:rsidP="00032C90">
      <w:pPr>
        <w:numPr>
          <w:ilvl w:val="0"/>
          <w:numId w:val="14"/>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فوائد الحشائش:</w:t>
      </w:r>
    </w:p>
    <w:p w:rsidR="00032C90" w:rsidRPr="00032C90" w:rsidRDefault="00032C90" w:rsidP="00032C90">
      <w:pPr>
        <w:numPr>
          <w:ilvl w:val="0"/>
          <w:numId w:val="15"/>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استخدام الحشائش كغذاء للإنسان.</w:t>
      </w:r>
    </w:p>
    <w:p w:rsidR="00032C90" w:rsidRPr="00032C90" w:rsidRDefault="00032C90" w:rsidP="00032C90">
      <w:pPr>
        <w:numPr>
          <w:ilvl w:val="0"/>
          <w:numId w:val="15"/>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استخدام الحشائش كنياتات طبية.</w:t>
      </w:r>
    </w:p>
    <w:p w:rsidR="00032C90" w:rsidRPr="00032C90" w:rsidRDefault="00032C90" w:rsidP="00032C90">
      <w:pPr>
        <w:numPr>
          <w:ilvl w:val="0"/>
          <w:numId w:val="15"/>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الحشائش كمصدر لخصوبة التربة.</w:t>
      </w:r>
    </w:p>
    <w:p w:rsidR="00032C90" w:rsidRPr="00032C90" w:rsidRDefault="00032C90" w:rsidP="00032C90">
      <w:pPr>
        <w:numPr>
          <w:ilvl w:val="0"/>
          <w:numId w:val="15"/>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rPr>
        <w:t>صيانة وحفظ الاراضى من الانجراف.</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الحشائش كمصدر لبعض الصناعات الريفية.</w:t>
      </w: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2- لقد حبت الطبيعة نباتات الحشائش بمجموعة من الخصائص مكنتها من منافسة المحاصيل. أذكر هذه الخصائص.</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rPr>
        <w:t>- صفات تتعلق بطبيعة النمو في نباتات الحشائش:</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القدرة على النمو في النمو حتى في الظروف البيئية المتطرفة</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إمكانية تعويض الأجزاء المفقودة منها وخصوصا الحشائش المعمرة</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التكاثر السريع وبأكثر من طريقة</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معدل النمو الخضري السريع وبالتالي تتسيد المساحة الموجدة بها.</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 xml:space="preserve">اكتساب بعض الصفات التركيبة التي تتحمل بها الظروف الغير مناسبة (أوراق مختزلة) </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كبر حجم المجموع الجذري (سواء في انتشاره أفقيا أو في مدى تعمقه)</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احتوائها على المركبات الغير مرغوبة التي تبعدها عن الأعداء الطبيعية.</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التشابه المورفولوجي بينها وبين المحاصيل التي تنمو معها (الزمير والقمح – الدنيبة والأرز)</w:t>
      </w:r>
    </w:p>
    <w:p w:rsidR="00032C90" w:rsidRPr="00032C90" w:rsidRDefault="00032C90" w:rsidP="00032C90">
      <w:pPr>
        <w:numPr>
          <w:ilvl w:val="0"/>
          <w:numId w:val="16"/>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التشابه مع المحاصيل المنزرعة  في الاحتياجات البيئية.</w:t>
      </w:r>
    </w:p>
    <w:p w:rsidR="00032C90" w:rsidRPr="00032C90" w:rsidRDefault="00032C90" w:rsidP="00032C90">
      <w:pPr>
        <w:numPr>
          <w:ilvl w:val="0"/>
          <w:numId w:val="17"/>
        </w:numPr>
        <w:tabs>
          <w:tab w:val="clear" w:pos="720"/>
          <w:tab w:val="num" w:pos="206"/>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rPr>
        <w:t>صفات تتعلق بإنتاج الحشائش للبذور</w:t>
      </w:r>
      <w:r w:rsidRPr="00032C90">
        <w:rPr>
          <w:rFonts w:asciiTheme="majorBidi" w:hAnsiTheme="majorBidi" w:cstheme="majorBidi" w:hint="cs"/>
          <w:b/>
          <w:bCs/>
          <w:color w:val="0070C0"/>
          <w:sz w:val="24"/>
          <w:szCs w:val="24"/>
          <w:rtl/>
        </w:rPr>
        <w:t>:</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إنتاج أعداد هائلة للبذور للنبات الفردي في الموسم الواحد.</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قدرة البذور على الاحتفاظ بحيويتها لمده طويلة</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بعض الحشائش لها القدرة على تكملة دورة حياتها بعض اقتلاعها من الحقل</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 xml:space="preserve">تنضج بذورها قبل أو في نفس وقت نضج المحصول الرئيسي </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شدة التماثل بين بذور المحصول وبذور الحشائش</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صغر ودقة حجم بذور الحشائش (حامول – رجلة – هالوك – عرف الديك)</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lastRenderedPageBreak/>
        <w:t>احتواءها على تراكيب مورفولوجيه تساعدها على الانتشار</w:t>
      </w:r>
    </w:p>
    <w:p w:rsidR="00032C90" w:rsidRPr="00032C90" w:rsidRDefault="00032C90" w:rsidP="00032C90">
      <w:pPr>
        <w:numPr>
          <w:ilvl w:val="0"/>
          <w:numId w:val="18"/>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b/>
          <w:bCs/>
          <w:color w:val="0070C0"/>
          <w:sz w:val="24"/>
          <w:szCs w:val="24"/>
          <w:rtl/>
        </w:rPr>
        <w:t>تساعدها بعض العمليات الزراعية في الإنتشار</w:t>
      </w:r>
    </w:p>
    <w:p w:rsidR="00032C90" w:rsidRPr="00032C90" w:rsidRDefault="00032C90" w:rsidP="00F20CCA">
      <w:pPr>
        <w:tabs>
          <w:tab w:val="left" w:pos="3368"/>
        </w:tabs>
        <w:spacing w:after="0" w:line="240" w:lineRule="auto"/>
        <w:rPr>
          <w:rFonts w:asciiTheme="majorBidi" w:hAnsiTheme="majorBidi" w:cstheme="majorBidi"/>
          <w:b/>
          <w:bCs/>
          <w:sz w:val="24"/>
          <w:szCs w:val="24"/>
          <w:rtl/>
        </w:rPr>
      </w:pPr>
    </w:p>
    <w:p w:rsidR="00F20CCA"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 xml:space="preserve">3- قسم المبيدات العشبية حسب ميعاد الاضافة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طريقة الاضافة </w:t>
      </w:r>
      <w:r w:rsidRPr="00F20CCA">
        <w:rPr>
          <w:rFonts w:asciiTheme="majorBidi" w:hAnsiTheme="majorBidi" w:cstheme="majorBidi"/>
          <w:b/>
          <w:bCs/>
          <w:sz w:val="24"/>
          <w:szCs w:val="24"/>
          <w:rtl/>
        </w:rPr>
        <w:t>–</w:t>
      </w:r>
      <w:r w:rsidRPr="00F20CCA">
        <w:rPr>
          <w:rFonts w:asciiTheme="majorBidi" w:hAnsiTheme="majorBidi" w:cstheme="majorBidi" w:hint="cs"/>
          <w:b/>
          <w:bCs/>
          <w:sz w:val="24"/>
          <w:szCs w:val="24"/>
          <w:rtl/>
        </w:rPr>
        <w:t xml:space="preserve"> التركيب الكيميائي للجزيء.</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numPr>
          <w:ilvl w:val="0"/>
          <w:numId w:val="19"/>
        </w:num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تقسيم المبيدات العشبية  حسب موعد الإضافة:</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b/>
          <w:bCs/>
          <w:color w:val="0070C0"/>
          <w:sz w:val="24"/>
          <w:szCs w:val="24"/>
          <w:rtl/>
          <w:lang w:bidi="ar-EG"/>
        </w:rPr>
        <w:t xml:space="preserve">تضاف المبيدات العشبية فى إحدى المواعيد الآتية: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lang w:bidi="ar-EG"/>
        </w:rPr>
        <w:t xml:space="preserve">1- قبل الزراعة  </w:t>
      </w:r>
      <w:r w:rsidRPr="00032C90">
        <w:rPr>
          <w:rFonts w:asciiTheme="majorBidi" w:hAnsiTheme="majorBidi" w:cstheme="majorBidi"/>
          <w:b/>
          <w:bCs/>
          <w:color w:val="0070C0"/>
          <w:sz w:val="24"/>
          <w:szCs w:val="24"/>
        </w:rPr>
        <w:t>Pre-planting</w:t>
      </w:r>
      <w:r w:rsidRPr="00032C90">
        <w:rPr>
          <w:rFonts w:asciiTheme="majorBidi" w:hAnsiTheme="majorBidi" w:cstheme="majorBidi"/>
          <w:b/>
          <w:bCs/>
          <w:color w:val="0070C0"/>
          <w:sz w:val="24"/>
          <w:szCs w:val="24"/>
          <w:rtl/>
        </w:rPr>
        <w:t xml:space="preserve">: مثل </w:t>
      </w:r>
      <w:proofErr w:type="spellStart"/>
      <w:r w:rsidRPr="00032C90">
        <w:rPr>
          <w:rFonts w:asciiTheme="majorBidi" w:hAnsiTheme="majorBidi" w:cstheme="majorBidi"/>
          <w:b/>
          <w:bCs/>
          <w:color w:val="0070C0"/>
          <w:sz w:val="24"/>
          <w:szCs w:val="24"/>
        </w:rPr>
        <w:t>Verpam</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Eptam</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Treflan</w:t>
      </w:r>
      <w:proofErr w:type="spellEnd"/>
      <w:r w:rsidRPr="00032C90">
        <w:rPr>
          <w:rFonts w:asciiTheme="majorBidi" w:hAnsiTheme="majorBidi" w:cstheme="majorBidi"/>
          <w:b/>
          <w:bCs/>
          <w:color w:val="0070C0"/>
          <w:sz w:val="24"/>
          <w:szCs w:val="24"/>
          <w:rtl/>
        </w:rPr>
        <w:t xml:space="preserve"> .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rPr>
        <w:t xml:space="preserve">2- قبل الانبثاق </w:t>
      </w:r>
      <w:r w:rsidRPr="00032C90">
        <w:rPr>
          <w:rFonts w:asciiTheme="majorBidi" w:hAnsiTheme="majorBidi" w:cstheme="majorBidi"/>
          <w:b/>
          <w:bCs/>
          <w:color w:val="0070C0"/>
          <w:sz w:val="24"/>
          <w:szCs w:val="24"/>
        </w:rPr>
        <w:t>Pre- emergence</w:t>
      </w:r>
      <w:r w:rsidRPr="00032C90">
        <w:rPr>
          <w:rFonts w:asciiTheme="majorBidi" w:hAnsiTheme="majorBidi" w:cstheme="majorBidi"/>
          <w:b/>
          <w:bCs/>
          <w:color w:val="0070C0"/>
          <w:sz w:val="24"/>
          <w:szCs w:val="24"/>
          <w:rtl/>
        </w:rPr>
        <w:t xml:space="preserve"> : مثل </w:t>
      </w:r>
      <w:r w:rsidRPr="00032C90">
        <w:rPr>
          <w:rFonts w:asciiTheme="majorBidi" w:hAnsiTheme="majorBidi" w:cstheme="majorBidi"/>
          <w:b/>
          <w:bCs/>
          <w:color w:val="0070C0"/>
          <w:sz w:val="24"/>
          <w:szCs w:val="24"/>
        </w:rPr>
        <w:t xml:space="preserve">Stamp – </w:t>
      </w:r>
      <w:proofErr w:type="spellStart"/>
      <w:r w:rsidRPr="00032C90">
        <w:rPr>
          <w:rFonts w:asciiTheme="majorBidi" w:hAnsiTheme="majorBidi" w:cstheme="majorBidi"/>
          <w:b/>
          <w:bCs/>
          <w:color w:val="0070C0"/>
          <w:sz w:val="24"/>
          <w:szCs w:val="24"/>
        </w:rPr>
        <w:t>Linuron</w:t>
      </w:r>
      <w:proofErr w:type="spellEnd"/>
      <w:r w:rsidRPr="00032C90">
        <w:rPr>
          <w:rFonts w:asciiTheme="majorBidi" w:hAnsiTheme="majorBidi" w:cstheme="majorBidi"/>
          <w:b/>
          <w:bCs/>
          <w:color w:val="0070C0"/>
          <w:sz w:val="24"/>
          <w:szCs w:val="24"/>
        </w:rPr>
        <w:t xml:space="preserve"> –</w:t>
      </w:r>
      <w:proofErr w:type="spellStart"/>
      <w:r w:rsidRPr="00032C90">
        <w:rPr>
          <w:rFonts w:asciiTheme="majorBidi" w:hAnsiTheme="majorBidi" w:cstheme="majorBidi"/>
          <w:b/>
          <w:bCs/>
          <w:color w:val="0070C0"/>
          <w:sz w:val="24"/>
          <w:szCs w:val="24"/>
        </w:rPr>
        <w:t>Planavin</w:t>
      </w:r>
      <w:proofErr w:type="spellEnd"/>
      <w:r w:rsidRPr="00032C90">
        <w:rPr>
          <w:rFonts w:asciiTheme="majorBidi" w:hAnsiTheme="majorBidi" w:cstheme="majorBidi"/>
          <w:b/>
          <w:bCs/>
          <w:color w:val="0070C0"/>
          <w:sz w:val="24"/>
          <w:szCs w:val="24"/>
          <w:rtl/>
        </w:rPr>
        <w:t xml:space="preserve"> .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b/>
          <w:bCs/>
          <w:color w:val="0070C0"/>
          <w:sz w:val="24"/>
          <w:szCs w:val="24"/>
          <w:rtl/>
        </w:rPr>
        <w:t xml:space="preserve">3- بعد الانبثاق </w:t>
      </w:r>
      <w:r w:rsidRPr="00032C90">
        <w:rPr>
          <w:rFonts w:asciiTheme="majorBidi" w:hAnsiTheme="majorBidi" w:cstheme="majorBidi"/>
          <w:b/>
          <w:bCs/>
          <w:color w:val="0070C0"/>
          <w:sz w:val="24"/>
          <w:szCs w:val="24"/>
        </w:rPr>
        <w:t>Post- emergence</w:t>
      </w:r>
      <w:r w:rsidRPr="00032C90">
        <w:rPr>
          <w:rFonts w:asciiTheme="majorBidi" w:hAnsiTheme="majorBidi" w:cstheme="majorBidi"/>
          <w:b/>
          <w:bCs/>
          <w:color w:val="0070C0"/>
          <w:sz w:val="24"/>
          <w:szCs w:val="24"/>
          <w:rtl/>
        </w:rPr>
        <w:t xml:space="preserve"> : مثل </w:t>
      </w:r>
      <w:proofErr w:type="spellStart"/>
      <w:r w:rsidRPr="00032C90">
        <w:rPr>
          <w:rFonts w:asciiTheme="majorBidi" w:hAnsiTheme="majorBidi" w:cstheme="majorBidi"/>
          <w:b/>
          <w:bCs/>
          <w:color w:val="0070C0"/>
          <w:sz w:val="24"/>
          <w:szCs w:val="24"/>
        </w:rPr>
        <w:t>Diquat</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Dalapon</w:t>
      </w:r>
      <w:proofErr w:type="spellEnd"/>
      <w:r w:rsidRPr="00032C90">
        <w:rPr>
          <w:rFonts w:asciiTheme="majorBidi" w:hAnsiTheme="majorBidi" w:cstheme="majorBidi"/>
          <w:b/>
          <w:bCs/>
          <w:color w:val="0070C0"/>
          <w:sz w:val="24"/>
          <w:szCs w:val="24"/>
        </w:rPr>
        <w:t xml:space="preserve"> – 2,4-D </w:t>
      </w:r>
      <w:r w:rsidRPr="00032C90">
        <w:rPr>
          <w:rFonts w:asciiTheme="majorBidi" w:hAnsiTheme="majorBidi" w:cstheme="majorBidi"/>
          <w:b/>
          <w:bCs/>
          <w:color w:val="0070C0"/>
          <w:sz w:val="24"/>
          <w:szCs w:val="24"/>
          <w:rtl/>
        </w:rPr>
        <w:t xml:space="preserve"> . </w:t>
      </w:r>
    </w:p>
    <w:p w:rsidR="00032C90" w:rsidRPr="00032C90" w:rsidRDefault="00032C90" w:rsidP="00032C90">
      <w:pPr>
        <w:numPr>
          <w:ilvl w:val="0"/>
          <w:numId w:val="19"/>
        </w:num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تقسيم المبيدات العشبية  حسب طريقةالإضافة:</w:t>
      </w:r>
    </w:p>
    <w:p w:rsidR="00032C90" w:rsidRPr="00032C90" w:rsidRDefault="00032C90" w:rsidP="00032C90">
      <w:pPr>
        <w:numPr>
          <w:ilvl w:val="0"/>
          <w:numId w:val="20"/>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lang w:bidi="ar-EG"/>
        </w:rPr>
        <w:t>تضاف المبيات بطريقتين هما:    الرش    -   التعفير .</w:t>
      </w:r>
    </w:p>
    <w:p w:rsidR="00032C90" w:rsidRPr="00032C90" w:rsidRDefault="00032C90" w:rsidP="00032C90">
      <w:pPr>
        <w:numPr>
          <w:ilvl w:val="0"/>
          <w:numId w:val="19"/>
        </w:num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lang w:bidi="ar-EG"/>
        </w:rPr>
        <w:t xml:space="preserve">تقسيم المبيدات العشبية  حسب التركيب الكيميائى للجزئ: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أ- مركبات غير عضوية ( معدنية):مثل حامض الكبريتيك </w:t>
      </w:r>
      <w:r w:rsidRPr="00032C90">
        <w:rPr>
          <w:rFonts w:asciiTheme="majorBidi" w:hAnsiTheme="majorBidi" w:cstheme="majorBidi"/>
          <w:b/>
          <w:bCs/>
          <w:color w:val="0070C0"/>
          <w:sz w:val="24"/>
          <w:szCs w:val="24"/>
          <w:rtl/>
        </w:rPr>
        <w:t>–</w:t>
      </w:r>
      <w:r w:rsidRPr="00032C90">
        <w:rPr>
          <w:rFonts w:asciiTheme="majorBidi" w:hAnsiTheme="majorBidi" w:cstheme="majorBidi" w:hint="cs"/>
          <w:b/>
          <w:bCs/>
          <w:color w:val="0070C0"/>
          <w:sz w:val="24"/>
          <w:szCs w:val="24"/>
          <w:rtl/>
        </w:rPr>
        <w:t xml:space="preserve"> زرنيخات الصوديوم </w:t>
      </w:r>
      <w:r w:rsidRPr="00032C90">
        <w:rPr>
          <w:rFonts w:asciiTheme="majorBidi" w:hAnsiTheme="majorBidi" w:cstheme="majorBidi"/>
          <w:b/>
          <w:bCs/>
          <w:color w:val="0070C0"/>
          <w:sz w:val="24"/>
          <w:szCs w:val="24"/>
          <w:rtl/>
        </w:rPr>
        <w:t>–</w:t>
      </w:r>
      <w:r w:rsidRPr="00032C90">
        <w:rPr>
          <w:rFonts w:asciiTheme="majorBidi" w:hAnsiTheme="majorBidi" w:cstheme="majorBidi" w:hint="cs"/>
          <w:b/>
          <w:bCs/>
          <w:color w:val="0070C0"/>
          <w:sz w:val="24"/>
          <w:szCs w:val="24"/>
          <w:rtl/>
        </w:rPr>
        <w:t xml:space="preserve"> سيناميد الكالسيوم.</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ب- مركبات عضوية : وتنقسم الى قسمين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1- مركبات عضوية غير نيتروجينية: وتشمل: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rPr>
        <w:t xml:space="preserve">- مشتقات الكلوروفينوكسى مثل: </w:t>
      </w:r>
      <w:r w:rsidRPr="00032C90">
        <w:rPr>
          <w:rFonts w:asciiTheme="majorBidi" w:hAnsiTheme="majorBidi" w:cstheme="majorBidi"/>
          <w:b/>
          <w:bCs/>
          <w:color w:val="0070C0"/>
          <w:sz w:val="24"/>
          <w:szCs w:val="24"/>
        </w:rPr>
        <w:tab/>
        <w:t>MCPA -2,4 –D, 2,4,5 –T ,2,4-DP</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 xml:space="preserve">- مشتقات احماض الفيايل خليك والبنزويك  مثل: </w:t>
      </w:r>
      <w:proofErr w:type="spellStart"/>
      <w:r w:rsidRPr="00032C90">
        <w:rPr>
          <w:rFonts w:asciiTheme="majorBidi" w:hAnsiTheme="majorBidi" w:cstheme="majorBidi"/>
          <w:b/>
          <w:bCs/>
          <w:color w:val="0070C0"/>
          <w:sz w:val="24"/>
          <w:szCs w:val="24"/>
        </w:rPr>
        <w:t>Amiben</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Dicamba</w:t>
      </w:r>
      <w:proofErr w:type="spellEnd"/>
      <w:r w:rsidRPr="00032C90">
        <w:rPr>
          <w:rFonts w:asciiTheme="majorBidi" w:hAnsiTheme="majorBidi" w:cstheme="majorBidi"/>
          <w:b/>
          <w:bCs/>
          <w:color w:val="0070C0"/>
          <w:sz w:val="24"/>
          <w:szCs w:val="24"/>
        </w:rPr>
        <w:t xml:space="preserve">, </w:t>
      </w:r>
      <w:proofErr w:type="spellStart"/>
      <w:r w:rsidRPr="00032C90">
        <w:rPr>
          <w:rFonts w:asciiTheme="majorBidi" w:hAnsiTheme="majorBidi" w:cstheme="majorBidi"/>
          <w:b/>
          <w:bCs/>
          <w:color w:val="0070C0"/>
          <w:sz w:val="24"/>
          <w:szCs w:val="24"/>
        </w:rPr>
        <w:t>Fenac</w:t>
      </w:r>
      <w:proofErr w:type="spellEnd"/>
      <w:r w:rsidRPr="00032C90">
        <w:rPr>
          <w:rFonts w:asciiTheme="majorBidi" w:hAnsiTheme="majorBidi" w:cstheme="majorBidi"/>
          <w:b/>
          <w:bCs/>
          <w:color w:val="0070C0"/>
          <w:sz w:val="24"/>
          <w:szCs w:val="24"/>
        </w:rPr>
        <w:t xml:space="preserve"> , TBA</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 xml:space="preserve">- مشتقات الاحماض الهالوجينية الاليفاتية مثل: </w:t>
      </w:r>
      <w:proofErr w:type="spellStart"/>
      <w:r w:rsidRPr="00032C90">
        <w:rPr>
          <w:rFonts w:asciiTheme="majorBidi" w:hAnsiTheme="majorBidi" w:cstheme="majorBidi"/>
          <w:b/>
          <w:bCs/>
          <w:color w:val="0070C0"/>
          <w:sz w:val="24"/>
          <w:szCs w:val="24"/>
        </w:rPr>
        <w:t>Dalapon</w:t>
      </w:r>
      <w:proofErr w:type="spellEnd"/>
      <w:r w:rsidRPr="00032C90">
        <w:rPr>
          <w:rFonts w:asciiTheme="majorBidi" w:hAnsiTheme="majorBidi" w:cstheme="majorBidi"/>
          <w:b/>
          <w:bCs/>
          <w:color w:val="0070C0"/>
          <w:sz w:val="24"/>
          <w:szCs w:val="24"/>
        </w:rPr>
        <w:t xml:space="preserve"> , TCA</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2- مركبات عضوية نيتروجينية: وتشمل:</w:t>
      </w:r>
    </w:p>
    <w:p w:rsidR="00032C90" w:rsidRPr="00032C90" w:rsidRDefault="00032C90" w:rsidP="00032C90">
      <w:pPr>
        <w:numPr>
          <w:ilvl w:val="0"/>
          <w:numId w:val="17"/>
        </w:numPr>
        <w:tabs>
          <w:tab w:val="clear" w:pos="720"/>
          <w:tab w:val="num" w:pos="184"/>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مركبات اليوريا الاستبدالية مثل : </w:t>
      </w:r>
      <w:proofErr w:type="spellStart"/>
      <w:r w:rsidRPr="00032C90">
        <w:rPr>
          <w:rFonts w:asciiTheme="majorBidi" w:hAnsiTheme="majorBidi" w:cstheme="majorBidi"/>
          <w:b/>
          <w:bCs/>
          <w:color w:val="0070C0"/>
          <w:sz w:val="24"/>
          <w:szCs w:val="24"/>
        </w:rPr>
        <w:t>Monuron</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Linuron</w:t>
      </w:r>
      <w:proofErr w:type="spellEnd"/>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rPr>
      </w:pPr>
      <w:r w:rsidRPr="00032C90">
        <w:rPr>
          <w:rFonts w:asciiTheme="majorBidi" w:hAnsiTheme="majorBidi" w:cstheme="majorBidi" w:hint="cs"/>
          <w:b/>
          <w:bCs/>
          <w:color w:val="0070C0"/>
          <w:sz w:val="24"/>
          <w:szCs w:val="24"/>
          <w:rtl/>
        </w:rPr>
        <w:t xml:space="preserve">- مركبات الكربامات والثيوكربامات مثل: (كاربامات) </w:t>
      </w:r>
      <w:r w:rsidRPr="00032C90">
        <w:rPr>
          <w:rFonts w:asciiTheme="majorBidi" w:hAnsiTheme="majorBidi" w:cstheme="majorBidi"/>
          <w:b/>
          <w:bCs/>
          <w:color w:val="0070C0"/>
          <w:sz w:val="24"/>
          <w:szCs w:val="24"/>
        </w:rPr>
        <w:t>IPC , CIPC</w:t>
      </w:r>
      <w:r w:rsidRPr="00032C90">
        <w:rPr>
          <w:rFonts w:asciiTheme="majorBidi" w:hAnsiTheme="majorBidi" w:cstheme="majorBidi"/>
          <w:b/>
          <w:bCs/>
          <w:color w:val="0070C0"/>
          <w:sz w:val="24"/>
          <w:szCs w:val="24"/>
          <w:rtl/>
        </w:rPr>
        <w:t>–</w:t>
      </w:r>
      <w:r w:rsidRPr="00032C90">
        <w:rPr>
          <w:rFonts w:asciiTheme="majorBidi" w:hAnsiTheme="majorBidi" w:cstheme="majorBidi" w:hint="cs"/>
          <w:b/>
          <w:bCs/>
          <w:color w:val="0070C0"/>
          <w:sz w:val="24"/>
          <w:szCs w:val="24"/>
          <w:rtl/>
        </w:rPr>
        <w:t xml:space="preserve"> (ثيوكاربامات) </w:t>
      </w:r>
      <w:proofErr w:type="spellStart"/>
      <w:r w:rsidRPr="00032C90">
        <w:rPr>
          <w:rFonts w:asciiTheme="majorBidi" w:hAnsiTheme="majorBidi" w:cstheme="majorBidi"/>
          <w:b/>
          <w:bCs/>
          <w:color w:val="0070C0"/>
          <w:sz w:val="24"/>
          <w:szCs w:val="24"/>
        </w:rPr>
        <w:t>Eptam</w:t>
      </w:r>
      <w:proofErr w:type="spellEnd"/>
      <w:r w:rsidRPr="00032C90">
        <w:rPr>
          <w:rFonts w:asciiTheme="majorBidi" w:hAnsiTheme="majorBidi" w:cstheme="majorBidi"/>
          <w:b/>
          <w:bCs/>
          <w:color w:val="0070C0"/>
          <w:sz w:val="24"/>
          <w:szCs w:val="24"/>
        </w:rPr>
        <w:t>, EPTC, CDEC</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b/>
          <w:bCs/>
          <w:color w:val="0070C0"/>
          <w:sz w:val="24"/>
          <w:szCs w:val="24"/>
          <w:rtl/>
        </w:rPr>
        <w:t xml:space="preserve">- </w:t>
      </w:r>
      <w:r w:rsidRPr="00032C90">
        <w:rPr>
          <w:rFonts w:asciiTheme="majorBidi" w:hAnsiTheme="majorBidi" w:cstheme="majorBidi"/>
          <w:b/>
          <w:bCs/>
          <w:color w:val="0070C0"/>
          <w:sz w:val="24"/>
          <w:szCs w:val="24"/>
          <w:rtl/>
          <w:lang w:bidi="ar-EG"/>
        </w:rPr>
        <w:t xml:space="preserve">المشتقات النيتروجينية مثل:مركبات التريازين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 مشتقات النيتروفينول الاستبدالية مثل :</w:t>
      </w:r>
      <w:r w:rsidRPr="00032C90">
        <w:rPr>
          <w:rFonts w:asciiTheme="majorBidi" w:hAnsiTheme="majorBidi" w:cstheme="majorBidi"/>
          <w:b/>
          <w:bCs/>
          <w:color w:val="0070C0"/>
          <w:sz w:val="24"/>
          <w:szCs w:val="24"/>
        </w:rPr>
        <w:t>PCP, DONC, DNBP</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hint="cs"/>
          <w:b/>
          <w:bCs/>
          <w:color w:val="0070C0"/>
          <w:sz w:val="24"/>
          <w:szCs w:val="24"/>
          <w:rtl/>
          <w:lang w:bidi="ar-EG"/>
        </w:rPr>
        <w:t xml:space="preserve">- مشتقات التولويدين مثل : التريفلان </w:t>
      </w:r>
      <w:r w:rsidRPr="00032C90">
        <w:rPr>
          <w:rFonts w:asciiTheme="majorBidi" w:hAnsiTheme="majorBidi" w:cstheme="majorBidi"/>
          <w:b/>
          <w:bCs/>
          <w:color w:val="0070C0"/>
          <w:sz w:val="24"/>
          <w:szCs w:val="24"/>
          <w:rtl/>
          <w:lang w:bidi="ar-EG"/>
        </w:rPr>
        <w:t>–</w:t>
      </w:r>
      <w:proofErr w:type="spellStart"/>
      <w:r w:rsidRPr="00032C90">
        <w:rPr>
          <w:rFonts w:asciiTheme="majorBidi" w:hAnsiTheme="majorBidi" w:cstheme="majorBidi"/>
          <w:b/>
          <w:bCs/>
          <w:color w:val="0070C0"/>
          <w:sz w:val="24"/>
          <w:szCs w:val="24"/>
        </w:rPr>
        <w:t>Planavin–Stam</w:t>
      </w:r>
      <w:proofErr w:type="spellEnd"/>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Pr>
      </w:pPr>
      <w:r w:rsidRPr="00032C90">
        <w:rPr>
          <w:rFonts w:asciiTheme="majorBidi" w:hAnsiTheme="majorBidi" w:cstheme="majorBidi" w:hint="cs"/>
          <w:b/>
          <w:bCs/>
          <w:color w:val="0070C0"/>
          <w:sz w:val="24"/>
          <w:szCs w:val="24"/>
          <w:rtl/>
          <w:lang w:bidi="ar-EG"/>
        </w:rPr>
        <w:t xml:space="preserve">- أملاح البيبيوريديليوم الرباعية مثل </w:t>
      </w:r>
      <w:proofErr w:type="spellStart"/>
      <w:r w:rsidRPr="00032C90">
        <w:rPr>
          <w:rFonts w:asciiTheme="majorBidi" w:hAnsiTheme="majorBidi" w:cstheme="majorBidi"/>
          <w:b/>
          <w:bCs/>
          <w:color w:val="0070C0"/>
          <w:sz w:val="24"/>
          <w:szCs w:val="24"/>
        </w:rPr>
        <w:t>Diquat</w:t>
      </w:r>
      <w:proofErr w:type="spellEnd"/>
      <w:r w:rsidRPr="00032C90">
        <w:rPr>
          <w:rFonts w:asciiTheme="majorBidi" w:hAnsiTheme="majorBidi" w:cstheme="majorBidi"/>
          <w:b/>
          <w:bCs/>
          <w:color w:val="0070C0"/>
          <w:sz w:val="24"/>
          <w:szCs w:val="24"/>
        </w:rPr>
        <w:t xml:space="preserve"> , </w:t>
      </w:r>
      <w:proofErr w:type="spellStart"/>
      <w:r w:rsidRPr="00032C90">
        <w:rPr>
          <w:rFonts w:asciiTheme="majorBidi" w:hAnsiTheme="majorBidi" w:cstheme="majorBidi"/>
          <w:b/>
          <w:bCs/>
          <w:color w:val="0070C0"/>
          <w:sz w:val="24"/>
          <w:szCs w:val="24"/>
        </w:rPr>
        <w:t>Paraquat</w:t>
      </w:r>
      <w:proofErr w:type="spellEnd"/>
    </w:p>
    <w:p w:rsidR="00032C90" w:rsidRPr="00032C90" w:rsidRDefault="00032C90" w:rsidP="00F20CCA">
      <w:pPr>
        <w:tabs>
          <w:tab w:val="left" w:pos="3368"/>
        </w:tabs>
        <w:spacing w:after="0" w:line="240" w:lineRule="auto"/>
        <w:rPr>
          <w:rFonts w:asciiTheme="majorBidi" w:hAnsiTheme="majorBidi" w:cstheme="majorBidi"/>
          <w:b/>
          <w:bCs/>
          <w:sz w:val="24"/>
          <w:szCs w:val="24"/>
          <w:rtl/>
        </w:rPr>
      </w:pPr>
    </w:p>
    <w:p w:rsidR="00032C90" w:rsidRDefault="00F20CCA" w:rsidP="00F20CCA">
      <w:pPr>
        <w:tabs>
          <w:tab w:val="left" w:pos="3368"/>
        </w:tabs>
        <w:spacing w:after="0" w:line="240" w:lineRule="auto"/>
        <w:rPr>
          <w:rFonts w:asciiTheme="majorBidi" w:hAnsiTheme="majorBidi" w:cstheme="majorBidi" w:hint="cs"/>
          <w:b/>
          <w:bCs/>
          <w:sz w:val="24"/>
          <w:szCs w:val="24"/>
          <w:rtl/>
        </w:rPr>
      </w:pPr>
      <w:r w:rsidRPr="00F20CCA">
        <w:rPr>
          <w:rFonts w:asciiTheme="majorBidi" w:hAnsiTheme="majorBidi" w:cstheme="majorBidi" w:hint="cs"/>
          <w:b/>
          <w:bCs/>
          <w:sz w:val="24"/>
          <w:szCs w:val="24"/>
          <w:rtl/>
        </w:rPr>
        <w:t>4- تلعب اختيارية المبيدات العشبية دورا هاما في احداث الأثر الفعال للمبيد. ناقش ذلك.</w:t>
      </w:r>
      <w:r w:rsidRPr="00F20CCA">
        <w:rPr>
          <w:rFonts w:asciiTheme="majorBidi" w:hAnsiTheme="majorBidi" w:cstheme="majorBidi"/>
          <w:b/>
          <w:bCs/>
          <w:sz w:val="24"/>
          <w:szCs w:val="24"/>
          <w:rtl/>
        </w:rPr>
        <w:t xml:space="preserve"> (</w:t>
      </w:r>
      <w:r w:rsidRPr="00F20CCA">
        <w:rPr>
          <w:rFonts w:asciiTheme="majorBidi" w:hAnsiTheme="majorBidi" w:cstheme="majorBidi" w:hint="cs"/>
          <w:b/>
          <w:bCs/>
          <w:sz w:val="24"/>
          <w:szCs w:val="24"/>
          <w:rtl/>
        </w:rPr>
        <w:t>8</w:t>
      </w:r>
      <w:r w:rsidRPr="00F20CCA">
        <w:rPr>
          <w:rFonts w:asciiTheme="majorBidi" w:hAnsiTheme="majorBidi" w:cstheme="majorBidi"/>
          <w:b/>
          <w:bCs/>
          <w:sz w:val="24"/>
          <w:szCs w:val="24"/>
          <w:rtl/>
        </w:rPr>
        <w:t xml:space="preserve"> درج</w:t>
      </w:r>
      <w:r w:rsidRPr="00F20CCA">
        <w:rPr>
          <w:rFonts w:asciiTheme="majorBidi" w:hAnsiTheme="majorBidi" w:cstheme="majorBidi" w:hint="cs"/>
          <w:b/>
          <w:bCs/>
          <w:sz w:val="24"/>
          <w:szCs w:val="24"/>
          <w:rtl/>
        </w:rPr>
        <w:t>ات</w:t>
      </w:r>
      <w:r w:rsidRPr="00F20CCA">
        <w:rPr>
          <w:rFonts w:asciiTheme="majorBidi" w:hAnsiTheme="majorBidi" w:cstheme="majorBidi"/>
          <w:b/>
          <w:bCs/>
          <w:sz w:val="24"/>
          <w:szCs w:val="24"/>
          <w:rtl/>
        </w:rPr>
        <w:t>)</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b/>
          <w:bCs/>
          <w:color w:val="0070C0"/>
          <w:sz w:val="24"/>
          <w:szCs w:val="24"/>
          <w:rtl/>
          <w:lang w:bidi="ar-EG"/>
        </w:rPr>
        <w:t xml:space="preserve">1- التخير المورفولوجى .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b/>
          <w:bCs/>
          <w:color w:val="0070C0"/>
          <w:sz w:val="24"/>
          <w:szCs w:val="24"/>
          <w:rtl/>
          <w:lang w:bidi="ar-EG"/>
        </w:rPr>
        <w:t xml:space="preserve">يلعب الشكل الظاهرى للنباتات دوراً أساسياً فى تحديد نشاط و إختيارية المبيدات حيث تحدد كمية محلول الرش التى يحتفظ بها المجموع الخضرى كمية المادة الكيماوية القابلة لإختراق أنسجة النبات الداخلية ، ومن هذه الصفات المورفولوجية حجم و شكل الورقة ، و نظام توزيع الاوراق ، وجود زوائد شوكية ، تغطيتها بطبقة شمعية ، و سمك طبقة الكيوتيكل . وتعتمد كمية محلول الرش التى تتخلل أنسجة النبات الداخلية على مساحة الورقة و خاصة درجة التفلطح وزاوية سقوط قطرات المحلول على سطح الورقة حيث تستقبل الاوراق الافقية كمية أكبر من محلول الرش من الاوراق الرأسية أو القائمة . و الزوائد الشعرية تعمل على تكوين طبقة غير منفذة لمحلول الرش مما يعيق إبتلال المجموع الخضرى بمحلول الرش ، ووجود الشموع على السطح النباتى يجعلها تنفذ المحاليل الغير قطبية دون القطبية . وكذلك عدد وحجم الثغور و أماكن تواجدها يلعب دوراً هاماً فى الاختيارية . </w:t>
      </w:r>
    </w:p>
    <w:p w:rsidR="00032C90" w:rsidRPr="00032C90" w:rsidRDefault="00032C90" w:rsidP="00032C90">
      <w:pPr>
        <w:tabs>
          <w:tab w:val="left" w:pos="3368"/>
        </w:tabs>
        <w:spacing w:after="0" w:line="240" w:lineRule="auto"/>
        <w:rPr>
          <w:rFonts w:asciiTheme="majorBidi" w:hAnsiTheme="majorBidi" w:cstheme="majorBidi"/>
          <w:b/>
          <w:bCs/>
          <w:color w:val="0070C0"/>
          <w:sz w:val="24"/>
          <w:szCs w:val="24"/>
          <w:rtl/>
          <w:lang w:bidi="ar-EG"/>
        </w:rPr>
      </w:pPr>
      <w:r w:rsidRPr="00032C90">
        <w:rPr>
          <w:rFonts w:asciiTheme="majorBidi" w:hAnsiTheme="majorBidi" w:cstheme="majorBidi"/>
          <w:b/>
          <w:bCs/>
          <w:color w:val="0070C0"/>
          <w:sz w:val="24"/>
          <w:szCs w:val="24"/>
          <w:rtl/>
          <w:lang w:bidi="ar-EG"/>
        </w:rPr>
        <w:t xml:space="preserve">2- التخير الفسيولوجى  ... وهناك عوامل أخرى تؤثر على اختيارية المبيدات العشبية.    </w:t>
      </w:r>
    </w:p>
    <w:p w:rsidR="00F20CCA" w:rsidRPr="00F20CCA" w:rsidRDefault="00F20CCA" w:rsidP="00F20CCA">
      <w:pPr>
        <w:tabs>
          <w:tab w:val="left" w:pos="3368"/>
        </w:tabs>
        <w:spacing w:after="0" w:line="240" w:lineRule="auto"/>
        <w:rPr>
          <w:rFonts w:asciiTheme="majorBidi" w:hAnsiTheme="majorBidi" w:cstheme="majorBidi"/>
          <w:b/>
          <w:bCs/>
          <w:sz w:val="24"/>
          <w:szCs w:val="24"/>
          <w:rtl/>
        </w:rPr>
      </w:pPr>
      <w:r w:rsidRPr="00F20CCA">
        <w:rPr>
          <w:rFonts w:asciiTheme="majorBidi" w:hAnsiTheme="majorBidi" w:cstheme="majorBidi" w:hint="cs"/>
          <w:b/>
          <w:bCs/>
          <w:sz w:val="24"/>
          <w:szCs w:val="24"/>
          <w:rtl/>
        </w:rPr>
        <w:t xml:space="preserve">   </w:t>
      </w:r>
    </w:p>
    <w:p w:rsidR="00674B9D" w:rsidRPr="00E05661" w:rsidRDefault="00674B9D" w:rsidP="00F20CCA">
      <w:pPr>
        <w:tabs>
          <w:tab w:val="left" w:pos="1846"/>
        </w:tabs>
        <w:spacing w:after="0" w:line="240" w:lineRule="auto"/>
        <w:ind w:left="-1"/>
        <w:rPr>
          <w:lang w:bidi="ar-EG"/>
        </w:rPr>
      </w:pPr>
    </w:p>
    <w:sectPr w:rsidR="00674B9D" w:rsidRPr="00E05661" w:rsidSect="0060544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A3D"/>
    <w:multiLevelType w:val="hybridMultilevel"/>
    <w:tmpl w:val="6FBE517C"/>
    <w:lvl w:ilvl="0" w:tplc="60924728">
      <w:start w:val="1"/>
      <w:numFmt w:val="bullet"/>
      <w:lvlText w:val="•"/>
      <w:lvlJc w:val="left"/>
      <w:pPr>
        <w:tabs>
          <w:tab w:val="num" w:pos="720"/>
        </w:tabs>
        <w:ind w:left="720" w:hanging="360"/>
      </w:pPr>
      <w:rPr>
        <w:rFonts w:ascii="Arial" w:hAnsi="Arial" w:hint="default"/>
      </w:rPr>
    </w:lvl>
    <w:lvl w:ilvl="1" w:tplc="56F0A532" w:tentative="1">
      <w:start w:val="1"/>
      <w:numFmt w:val="bullet"/>
      <w:lvlText w:val="•"/>
      <w:lvlJc w:val="left"/>
      <w:pPr>
        <w:tabs>
          <w:tab w:val="num" w:pos="1440"/>
        </w:tabs>
        <w:ind w:left="1440" w:hanging="360"/>
      </w:pPr>
      <w:rPr>
        <w:rFonts w:ascii="Arial" w:hAnsi="Arial" w:hint="default"/>
      </w:rPr>
    </w:lvl>
    <w:lvl w:ilvl="2" w:tplc="DA00F5F6" w:tentative="1">
      <w:start w:val="1"/>
      <w:numFmt w:val="bullet"/>
      <w:lvlText w:val="•"/>
      <w:lvlJc w:val="left"/>
      <w:pPr>
        <w:tabs>
          <w:tab w:val="num" w:pos="2160"/>
        </w:tabs>
        <w:ind w:left="2160" w:hanging="360"/>
      </w:pPr>
      <w:rPr>
        <w:rFonts w:ascii="Arial" w:hAnsi="Arial" w:hint="default"/>
      </w:rPr>
    </w:lvl>
    <w:lvl w:ilvl="3" w:tplc="672EEFA2" w:tentative="1">
      <w:start w:val="1"/>
      <w:numFmt w:val="bullet"/>
      <w:lvlText w:val="•"/>
      <w:lvlJc w:val="left"/>
      <w:pPr>
        <w:tabs>
          <w:tab w:val="num" w:pos="2880"/>
        </w:tabs>
        <w:ind w:left="2880" w:hanging="360"/>
      </w:pPr>
      <w:rPr>
        <w:rFonts w:ascii="Arial" w:hAnsi="Arial" w:hint="default"/>
      </w:rPr>
    </w:lvl>
    <w:lvl w:ilvl="4" w:tplc="DF6CB742" w:tentative="1">
      <w:start w:val="1"/>
      <w:numFmt w:val="bullet"/>
      <w:lvlText w:val="•"/>
      <w:lvlJc w:val="left"/>
      <w:pPr>
        <w:tabs>
          <w:tab w:val="num" w:pos="3600"/>
        </w:tabs>
        <w:ind w:left="3600" w:hanging="360"/>
      </w:pPr>
      <w:rPr>
        <w:rFonts w:ascii="Arial" w:hAnsi="Arial" w:hint="default"/>
      </w:rPr>
    </w:lvl>
    <w:lvl w:ilvl="5" w:tplc="0ACA672A" w:tentative="1">
      <w:start w:val="1"/>
      <w:numFmt w:val="bullet"/>
      <w:lvlText w:val="•"/>
      <w:lvlJc w:val="left"/>
      <w:pPr>
        <w:tabs>
          <w:tab w:val="num" w:pos="4320"/>
        </w:tabs>
        <w:ind w:left="4320" w:hanging="360"/>
      </w:pPr>
      <w:rPr>
        <w:rFonts w:ascii="Arial" w:hAnsi="Arial" w:hint="default"/>
      </w:rPr>
    </w:lvl>
    <w:lvl w:ilvl="6" w:tplc="302C58FA" w:tentative="1">
      <w:start w:val="1"/>
      <w:numFmt w:val="bullet"/>
      <w:lvlText w:val="•"/>
      <w:lvlJc w:val="left"/>
      <w:pPr>
        <w:tabs>
          <w:tab w:val="num" w:pos="5040"/>
        </w:tabs>
        <w:ind w:left="5040" w:hanging="360"/>
      </w:pPr>
      <w:rPr>
        <w:rFonts w:ascii="Arial" w:hAnsi="Arial" w:hint="default"/>
      </w:rPr>
    </w:lvl>
    <w:lvl w:ilvl="7" w:tplc="D45EC6BE" w:tentative="1">
      <w:start w:val="1"/>
      <w:numFmt w:val="bullet"/>
      <w:lvlText w:val="•"/>
      <w:lvlJc w:val="left"/>
      <w:pPr>
        <w:tabs>
          <w:tab w:val="num" w:pos="5760"/>
        </w:tabs>
        <w:ind w:left="5760" w:hanging="360"/>
      </w:pPr>
      <w:rPr>
        <w:rFonts w:ascii="Arial" w:hAnsi="Arial" w:hint="default"/>
      </w:rPr>
    </w:lvl>
    <w:lvl w:ilvl="8" w:tplc="E820B390" w:tentative="1">
      <w:start w:val="1"/>
      <w:numFmt w:val="bullet"/>
      <w:lvlText w:val="•"/>
      <w:lvlJc w:val="left"/>
      <w:pPr>
        <w:tabs>
          <w:tab w:val="num" w:pos="6480"/>
        </w:tabs>
        <w:ind w:left="6480" w:hanging="360"/>
      </w:pPr>
      <w:rPr>
        <w:rFonts w:ascii="Arial" w:hAnsi="Arial" w:hint="default"/>
      </w:rPr>
    </w:lvl>
  </w:abstractNum>
  <w:abstractNum w:abstractNumId="1">
    <w:nsid w:val="11686AEB"/>
    <w:multiLevelType w:val="hybridMultilevel"/>
    <w:tmpl w:val="F3DA8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42E57"/>
    <w:multiLevelType w:val="hybridMultilevel"/>
    <w:tmpl w:val="D39EFE08"/>
    <w:lvl w:ilvl="0" w:tplc="FBF44B22">
      <w:start w:val="1"/>
      <w:numFmt w:val="bullet"/>
      <w:lvlText w:val="•"/>
      <w:lvlJc w:val="left"/>
      <w:pPr>
        <w:tabs>
          <w:tab w:val="num" w:pos="720"/>
        </w:tabs>
        <w:ind w:left="720" w:hanging="360"/>
      </w:pPr>
      <w:rPr>
        <w:rFonts w:ascii="Arial" w:hAnsi="Arial" w:hint="default"/>
      </w:rPr>
    </w:lvl>
    <w:lvl w:ilvl="1" w:tplc="EC8087DE" w:tentative="1">
      <w:start w:val="1"/>
      <w:numFmt w:val="bullet"/>
      <w:lvlText w:val="•"/>
      <w:lvlJc w:val="left"/>
      <w:pPr>
        <w:tabs>
          <w:tab w:val="num" w:pos="1440"/>
        </w:tabs>
        <w:ind w:left="1440" w:hanging="360"/>
      </w:pPr>
      <w:rPr>
        <w:rFonts w:ascii="Arial" w:hAnsi="Arial" w:hint="default"/>
      </w:rPr>
    </w:lvl>
    <w:lvl w:ilvl="2" w:tplc="EBD605A6" w:tentative="1">
      <w:start w:val="1"/>
      <w:numFmt w:val="bullet"/>
      <w:lvlText w:val="•"/>
      <w:lvlJc w:val="left"/>
      <w:pPr>
        <w:tabs>
          <w:tab w:val="num" w:pos="2160"/>
        </w:tabs>
        <w:ind w:left="2160" w:hanging="360"/>
      </w:pPr>
      <w:rPr>
        <w:rFonts w:ascii="Arial" w:hAnsi="Arial" w:hint="default"/>
      </w:rPr>
    </w:lvl>
    <w:lvl w:ilvl="3" w:tplc="2C66B366" w:tentative="1">
      <w:start w:val="1"/>
      <w:numFmt w:val="bullet"/>
      <w:lvlText w:val="•"/>
      <w:lvlJc w:val="left"/>
      <w:pPr>
        <w:tabs>
          <w:tab w:val="num" w:pos="2880"/>
        </w:tabs>
        <w:ind w:left="2880" w:hanging="360"/>
      </w:pPr>
      <w:rPr>
        <w:rFonts w:ascii="Arial" w:hAnsi="Arial" w:hint="default"/>
      </w:rPr>
    </w:lvl>
    <w:lvl w:ilvl="4" w:tplc="FF96D29C" w:tentative="1">
      <w:start w:val="1"/>
      <w:numFmt w:val="bullet"/>
      <w:lvlText w:val="•"/>
      <w:lvlJc w:val="left"/>
      <w:pPr>
        <w:tabs>
          <w:tab w:val="num" w:pos="3600"/>
        </w:tabs>
        <w:ind w:left="3600" w:hanging="360"/>
      </w:pPr>
      <w:rPr>
        <w:rFonts w:ascii="Arial" w:hAnsi="Arial" w:hint="default"/>
      </w:rPr>
    </w:lvl>
    <w:lvl w:ilvl="5" w:tplc="52B8D1B2" w:tentative="1">
      <w:start w:val="1"/>
      <w:numFmt w:val="bullet"/>
      <w:lvlText w:val="•"/>
      <w:lvlJc w:val="left"/>
      <w:pPr>
        <w:tabs>
          <w:tab w:val="num" w:pos="4320"/>
        </w:tabs>
        <w:ind w:left="4320" w:hanging="360"/>
      </w:pPr>
      <w:rPr>
        <w:rFonts w:ascii="Arial" w:hAnsi="Arial" w:hint="default"/>
      </w:rPr>
    </w:lvl>
    <w:lvl w:ilvl="6" w:tplc="210C3650" w:tentative="1">
      <w:start w:val="1"/>
      <w:numFmt w:val="bullet"/>
      <w:lvlText w:val="•"/>
      <w:lvlJc w:val="left"/>
      <w:pPr>
        <w:tabs>
          <w:tab w:val="num" w:pos="5040"/>
        </w:tabs>
        <w:ind w:left="5040" w:hanging="360"/>
      </w:pPr>
      <w:rPr>
        <w:rFonts w:ascii="Arial" w:hAnsi="Arial" w:hint="default"/>
      </w:rPr>
    </w:lvl>
    <w:lvl w:ilvl="7" w:tplc="EDD24470" w:tentative="1">
      <w:start w:val="1"/>
      <w:numFmt w:val="bullet"/>
      <w:lvlText w:val="•"/>
      <w:lvlJc w:val="left"/>
      <w:pPr>
        <w:tabs>
          <w:tab w:val="num" w:pos="5760"/>
        </w:tabs>
        <w:ind w:left="5760" w:hanging="360"/>
      </w:pPr>
      <w:rPr>
        <w:rFonts w:ascii="Arial" w:hAnsi="Arial" w:hint="default"/>
      </w:rPr>
    </w:lvl>
    <w:lvl w:ilvl="8" w:tplc="F3EA0098" w:tentative="1">
      <w:start w:val="1"/>
      <w:numFmt w:val="bullet"/>
      <w:lvlText w:val="•"/>
      <w:lvlJc w:val="left"/>
      <w:pPr>
        <w:tabs>
          <w:tab w:val="num" w:pos="6480"/>
        </w:tabs>
        <w:ind w:left="6480" w:hanging="360"/>
      </w:pPr>
      <w:rPr>
        <w:rFonts w:ascii="Arial" w:hAnsi="Arial" w:hint="default"/>
      </w:rPr>
    </w:lvl>
  </w:abstractNum>
  <w:abstractNum w:abstractNumId="3">
    <w:nsid w:val="131D7EC5"/>
    <w:multiLevelType w:val="hybridMultilevel"/>
    <w:tmpl w:val="4E047FA0"/>
    <w:lvl w:ilvl="0" w:tplc="7AD6012A">
      <w:start w:val="1"/>
      <w:numFmt w:val="bullet"/>
      <w:lvlText w:val=""/>
      <w:lvlJc w:val="left"/>
      <w:pPr>
        <w:tabs>
          <w:tab w:val="num" w:pos="720"/>
        </w:tabs>
        <w:ind w:left="720" w:hanging="360"/>
      </w:pPr>
      <w:rPr>
        <w:rFonts w:ascii="Wingdings 2" w:hAnsi="Wingdings 2" w:hint="default"/>
        <w:color w:val="0070C0"/>
      </w:rPr>
    </w:lvl>
    <w:lvl w:ilvl="1" w:tplc="DCB461A2" w:tentative="1">
      <w:start w:val="1"/>
      <w:numFmt w:val="bullet"/>
      <w:lvlText w:val=""/>
      <w:lvlJc w:val="left"/>
      <w:pPr>
        <w:tabs>
          <w:tab w:val="num" w:pos="1440"/>
        </w:tabs>
        <w:ind w:left="1440" w:hanging="360"/>
      </w:pPr>
      <w:rPr>
        <w:rFonts w:ascii="Wingdings 2" w:hAnsi="Wingdings 2" w:hint="default"/>
      </w:rPr>
    </w:lvl>
    <w:lvl w:ilvl="2" w:tplc="0ED451CC" w:tentative="1">
      <w:start w:val="1"/>
      <w:numFmt w:val="bullet"/>
      <w:lvlText w:val=""/>
      <w:lvlJc w:val="left"/>
      <w:pPr>
        <w:tabs>
          <w:tab w:val="num" w:pos="2160"/>
        </w:tabs>
        <w:ind w:left="2160" w:hanging="360"/>
      </w:pPr>
      <w:rPr>
        <w:rFonts w:ascii="Wingdings 2" w:hAnsi="Wingdings 2" w:hint="default"/>
      </w:rPr>
    </w:lvl>
    <w:lvl w:ilvl="3" w:tplc="7DAE061E" w:tentative="1">
      <w:start w:val="1"/>
      <w:numFmt w:val="bullet"/>
      <w:lvlText w:val=""/>
      <w:lvlJc w:val="left"/>
      <w:pPr>
        <w:tabs>
          <w:tab w:val="num" w:pos="2880"/>
        </w:tabs>
        <w:ind w:left="2880" w:hanging="360"/>
      </w:pPr>
      <w:rPr>
        <w:rFonts w:ascii="Wingdings 2" w:hAnsi="Wingdings 2" w:hint="default"/>
      </w:rPr>
    </w:lvl>
    <w:lvl w:ilvl="4" w:tplc="EE20C358" w:tentative="1">
      <w:start w:val="1"/>
      <w:numFmt w:val="bullet"/>
      <w:lvlText w:val=""/>
      <w:lvlJc w:val="left"/>
      <w:pPr>
        <w:tabs>
          <w:tab w:val="num" w:pos="3600"/>
        </w:tabs>
        <w:ind w:left="3600" w:hanging="360"/>
      </w:pPr>
      <w:rPr>
        <w:rFonts w:ascii="Wingdings 2" w:hAnsi="Wingdings 2" w:hint="default"/>
      </w:rPr>
    </w:lvl>
    <w:lvl w:ilvl="5" w:tplc="B762BA4A" w:tentative="1">
      <w:start w:val="1"/>
      <w:numFmt w:val="bullet"/>
      <w:lvlText w:val=""/>
      <w:lvlJc w:val="left"/>
      <w:pPr>
        <w:tabs>
          <w:tab w:val="num" w:pos="4320"/>
        </w:tabs>
        <w:ind w:left="4320" w:hanging="360"/>
      </w:pPr>
      <w:rPr>
        <w:rFonts w:ascii="Wingdings 2" w:hAnsi="Wingdings 2" w:hint="default"/>
      </w:rPr>
    </w:lvl>
    <w:lvl w:ilvl="6" w:tplc="385809F8" w:tentative="1">
      <w:start w:val="1"/>
      <w:numFmt w:val="bullet"/>
      <w:lvlText w:val=""/>
      <w:lvlJc w:val="left"/>
      <w:pPr>
        <w:tabs>
          <w:tab w:val="num" w:pos="5040"/>
        </w:tabs>
        <w:ind w:left="5040" w:hanging="360"/>
      </w:pPr>
      <w:rPr>
        <w:rFonts w:ascii="Wingdings 2" w:hAnsi="Wingdings 2" w:hint="default"/>
      </w:rPr>
    </w:lvl>
    <w:lvl w:ilvl="7" w:tplc="C954152A" w:tentative="1">
      <w:start w:val="1"/>
      <w:numFmt w:val="bullet"/>
      <w:lvlText w:val=""/>
      <w:lvlJc w:val="left"/>
      <w:pPr>
        <w:tabs>
          <w:tab w:val="num" w:pos="5760"/>
        </w:tabs>
        <w:ind w:left="5760" w:hanging="360"/>
      </w:pPr>
      <w:rPr>
        <w:rFonts w:ascii="Wingdings 2" w:hAnsi="Wingdings 2" w:hint="default"/>
      </w:rPr>
    </w:lvl>
    <w:lvl w:ilvl="8" w:tplc="518A755E" w:tentative="1">
      <w:start w:val="1"/>
      <w:numFmt w:val="bullet"/>
      <w:lvlText w:val=""/>
      <w:lvlJc w:val="left"/>
      <w:pPr>
        <w:tabs>
          <w:tab w:val="num" w:pos="6480"/>
        </w:tabs>
        <w:ind w:left="6480" w:hanging="360"/>
      </w:pPr>
      <w:rPr>
        <w:rFonts w:ascii="Wingdings 2" w:hAnsi="Wingdings 2" w:hint="default"/>
      </w:rPr>
    </w:lvl>
  </w:abstractNum>
  <w:abstractNum w:abstractNumId="4">
    <w:nsid w:val="14B80D95"/>
    <w:multiLevelType w:val="hybridMultilevel"/>
    <w:tmpl w:val="8A64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9A1B90"/>
    <w:multiLevelType w:val="hybridMultilevel"/>
    <w:tmpl w:val="0DACFCFA"/>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6">
    <w:nsid w:val="1B9843B2"/>
    <w:multiLevelType w:val="hybridMultilevel"/>
    <w:tmpl w:val="CE38B928"/>
    <w:lvl w:ilvl="0" w:tplc="59F0A7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EC1C51"/>
    <w:multiLevelType w:val="hybridMultilevel"/>
    <w:tmpl w:val="5372935E"/>
    <w:lvl w:ilvl="0" w:tplc="55784F08">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1F15307B"/>
    <w:multiLevelType w:val="hybridMultilevel"/>
    <w:tmpl w:val="1D3E2514"/>
    <w:lvl w:ilvl="0" w:tplc="C114D7CC">
      <w:start w:val="1"/>
      <w:numFmt w:val="bullet"/>
      <w:lvlText w:val=""/>
      <w:lvlJc w:val="left"/>
      <w:pPr>
        <w:tabs>
          <w:tab w:val="num" w:pos="720"/>
        </w:tabs>
        <w:ind w:left="720" w:hanging="360"/>
      </w:pPr>
      <w:rPr>
        <w:rFonts w:ascii="Wingdings 2" w:hAnsi="Wingdings 2" w:hint="default"/>
      </w:rPr>
    </w:lvl>
    <w:lvl w:ilvl="1" w:tplc="512A13FA" w:tentative="1">
      <w:start w:val="1"/>
      <w:numFmt w:val="bullet"/>
      <w:lvlText w:val=""/>
      <w:lvlJc w:val="left"/>
      <w:pPr>
        <w:tabs>
          <w:tab w:val="num" w:pos="1440"/>
        </w:tabs>
        <w:ind w:left="1440" w:hanging="360"/>
      </w:pPr>
      <w:rPr>
        <w:rFonts w:ascii="Wingdings 2" w:hAnsi="Wingdings 2" w:hint="default"/>
      </w:rPr>
    </w:lvl>
    <w:lvl w:ilvl="2" w:tplc="D5CCACA8" w:tentative="1">
      <w:start w:val="1"/>
      <w:numFmt w:val="bullet"/>
      <w:lvlText w:val=""/>
      <w:lvlJc w:val="left"/>
      <w:pPr>
        <w:tabs>
          <w:tab w:val="num" w:pos="2160"/>
        </w:tabs>
        <w:ind w:left="2160" w:hanging="360"/>
      </w:pPr>
      <w:rPr>
        <w:rFonts w:ascii="Wingdings 2" w:hAnsi="Wingdings 2" w:hint="default"/>
      </w:rPr>
    </w:lvl>
    <w:lvl w:ilvl="3" w:tplc="271E361E" w:tentative="1">
      <w:start w:val="1"/>
      <w:numFmt w:val="bullet"/>
      <w:lvlText w:val=""/>
      <w:lvlJc w:val="left"/>
      <w:pPr>
        <w:tabs>
          <w:tab w:val="num" w:pos="2880"/>
        </w:tabs>
        <w:ind w:left="2880" w:hanging="360"/>
      </w:pPr>
      <w:rPr>
        <w:rFonts w:ascii="Wingdings 2" w:hAnsi="Wingdings 2" w:hint="default"/>
      </w:rPr>
    </w:lvl>
    <w:lvl w:ilvl="4" w:tplc="94920A6E" w:tentative="1">
      <w:start w:val="1"/>
      <w:numFmt w:val="bullet"/>
      <w:lvlText w:val=""/>
      <w:lvlJc w:val="left"/>
      <w:pPr>
        <w:tabs>
          <w:tab w:val="num" w:pos="3600"/>
        </w:tabs>
        <w:ind w:left="3600" w:hanging="360"/>
      </w:pPr>
      <w:rPr>
        <w:rFonts w:ascii="Wingdings 2" w:hAnsi="Wingdings 2" w:hint="default"/>
      </w:rPr>
    </w:lvl>
    <w:lvl w:ilvl="5" w:tplc="7BFAB364" w:tentative="1">
      <w:start w:val="1"/>
      <w:numFmt w:val="bullet"/>
      <w:lvlText w:val=""/>
      <w:lvlJc w:val="left"/>
      <w:pPr>
        <w:tabs>
          <w:tab w:val="num" w:pos="4320"/>
        </w:tabs>
        <w:ind w:left="4320" w:hanging="360"/>
      </w:pPr>
      <w:rPr>
        <w:rFonts w:ascii="Wingdings 2" w:hAnsi="Wingdings 2" w:hint="default"/>
      </w:rPr>
    </w:lvl>
    <w:lvl w:ilvl="6" w:tplc="AF3061BC" w:tentative="1">
      <w:start w:val="1"/>
      <w:numFmt w:val="bullet"/>
      <w:lvlText w:val=""/>
      <w:lvlJc w:val="left"/>
      <w:pPr>
        <w:tabs>
          <w:tab w:val="num" w:pos="5040"/>
        </w:tabs>
        <w:ind w:left="5040" w:hanging="360"/>
      </w:pPr>
      <w:rPr>
        <w:rFonts w:ascii="Wingdings 2" w:hAnsi="Wingdings 2" w:hint="default"/>
      </w:rPr>
    </w:lvl>
    <w:lvl w:ilvl="7" w:tplc="F4DAF02E" w:tentative="1">
      <w:start w:val="1"/>
      <w:numFmt w:val="bullet"/>
      <w:lvlText w:val=""/>
      <w:lvlJc w:val="left"/>
      <w:pPr>
        <w:tabs>
          <w:tab w:val="num" w:pos="5760"/>
        </w:tabs>
        <w:ind w:left="5760" w:hanging="360"/>
      </w:pPr>
      <w:rPr>
        <w:rFonts w:ascii="Wingdings 2" w:hAnsi="Wingdings 2" w:hint="default"/>
      </w:rPr>
    </w:lvl>
    <w:lvl w:ilvl="8" w:tplc="D2B879AE" w:tentative="1">
      <w:start w:val="1"/>
      <w:numFmt w:val="bullet"/>
      <w:lvlText w:val=""/>
      <w:lvlJc w:val="left"/>
      <w:pPr>
        <w:tabs>
          <w:tab w:val="num" w:pos="6480"/>
        </w:tabs>
        <w:ind w:left="6480" w:hanging="360"/>
      </w:pPr>
      <w:rPr>
        <w:rFonts w:ascii="Wingdings 2" w:hAnsi="Wingdings 2" w:hint="default"/>
      </w:rPr>
    </w:lvl>
  </w:abstractNum>
  <w:abstractNum w:abstractNumId="9">
    <w:nsid w:val="2A540DED"/>
    <w:multiLevelType w:val="hybridMultilevel"/>
    <w:tmpl w:val="EA0ED176"/>
    <w:lvl w:ilvl="0" w:tplc="7AD82AD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0">
    <w:nsid w:val="2CE101B9"/>
    <w:multiLevelType w:val="hybridMultilevel"/>
    <w:tmpl w:val="9484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B81DA7"/>
    <w:multiLevelType w:val="hybridMultilevel"/>
    <w:tmpl w:val="76C4CF4A"/>
    <w:lvl w:ilvl="0" w:tplc="F89E5DB6">
      <w:start w:val="1"/>
      <w:numFmt w:val="bullet"/>
      <w:lvlText w:val="•"/>
      <w:lvlJc w:val="left"/>
      <w:pPr>
        <w:tabs>
          <w:tab w:val="num" w:pos="720"/>
        </w:tabs>
        <w:ind w:left="720" w:hanging="360"/>
      </w:pPr>
      <w:rPr>
        <w:rFonts w:ascii="Arial" w:hAnsi="Arial" w:hint="default"/>
      </w:rPr>
    </w:lvl>
    <w:lvl w:ilvl="1" w:tplc="A01CDB3A" w:tentative="1">
      <w:start w:val="1"/>
      <w:numFmt w:val="bullet"/>
      <w:lvlText w:val="•"/>
      <w:lvlJc w:val="left"/>
      <w:pPr>
        <w:tabs>
          <w:tab w:val="num" w:pos="1440"/>
        </w:tabs>
        <w:ind w:left="1440" w:hanging="360"/>
      </w:pPr>
      <w:rPr>
        <w:rFonts w:ascii="Arial" w:hAnsi="Arial" w:hint="default"/>
      </w:rPr>
    </w:lvl>
    <w:lvl w:ilvl="2" w:tplc="C4349DA4" w:tentative="1">
      <w:start w:val="1"/>
      <w:numFmt w:val="bullet"/>
      <w:lvlText w:val="•"/>
      <w:lvlJc w:val="left"/>
      <w:pPr>
        <w:tabs>
          <w:tab w:val="num" w:pos="2160"/>
        </w:tabs>
        <w:ind w:left="2160" w:hanging="360"/>
      </w:pPr>
      <w:rPr>
        <w:rFonts w:ascii="Arial" w:hAnsi="Arial" w:hint="default"/>
      </w:rPr>
    </w:lvl>
    <w:lvl w:ilvl="3" w:tplc="33F0D82A" w:tentative="1">
      <w:start w:val="1"/>
      <w:numFmt w:val="bullet"/>
      <w:lvlText w:val="•"/>
      <w:lvlJc w:val="left"/>
      <w:pPr>
        <w:tabs>
          <w:tab w:val="num" w:pos="2880"/>
        </w:tabs>
        <w:ind w:left="2880" w:hanging="360"/>
      </w:pPr>
      <w:rPr>
        <w:rFonts w:ascii="Arial" w:hAnsi="Arial" w:hint="default"/>
      </w:rPr>
    </w:lvl>
    <w:lvl w:ilvl="4" w:tplc="5A68D6CE" w:tentative="1">
      <w:start w:val="1"/>
      <w:numFmt w:val="bullet"/>
      <w:lvlText w:val="•"/>
      <w:lvlJc w:val="left"/>
      <w:pPr>
        <w:tabs>
          <w:tab w:val="num" w:pos="3600"/>
        </w:tabs>
        <w:ind w:left="3600" w:hanging="360"/>
      </w:pPr>
      <w:rPr>
        <w:rFonts w:ascii="Arial" w:hAnsi="Arial" w:hint="default"/>
      </w:rPr>
    </w:lvl>
    <w:lvl w:ilvl="5" w:tplc="4032377E" w:tentative="1">
      <w:start w:val="1"/>
      <w:numFmt w:val="bullet"/>
      <w:lvlText w:val="•"/>
      <w:lvlJc w:val="left"/>
      <w:pPr>
        <w:tabs>
          <w:tab w:val="num" w:pos="4320"/>
        </w:tabs>
        <w:ind w:left="4320" w:hanging="360"/>
      </w:pPr>
      <w:rPr>
        <w:rFonts w:ascii="Arial" w:hAnsi="Arial" w:hint="default"/>
      </w:rPr>
    </w:lvl>
    <w:lvl w:ilvl="6" w:tplc="472A85A6" w:tentative="1">
      <w:start w:val="1"/>
      <w:numFmt w:val="bullet"/>
      <w:lvlText w:val="•"/>
      <w:lvlJc w:val="left"/>
      <w:pPr>
        <w:tabs>
          <w:tab w:val="num" w:pos="5040"/>
        </w:tabs>
        <w:ind w:left="5040" w:hanging="360"/>
      </w:pPr>
      <w:rPr>
        <w:rFonts w:ascii="Arial" w:hAnsi="Arial" w:hint="default"/>
      </w:rPr>
    </w:lvl>
    <w:lvl w:ilvl="7" w:tplc="CFEA034A" w:tentative="1">
      <w:start w:val="1"/>
      <w:numFmt w:val="bullet"/>
      <w:lvlText w:val="•"/>
      <w:lvlJc w:val="left"/>
      <w:pPr>
        <w:tabs>
          <w:tab w:val="num" w:pos="5760"/>
        </w:tabs>
        <w:ind w:left="5760" w:hanging="360"/>
      </w:pPr>
      <w:rPr>
        <w:rFonts w:ascii="Arial" w:hAnsi="Arial" w:hint="default"/>
      </w:rPr>
    </w:lvl>
    <w:lvl w:ilvl="8" w:tplc="9E7A5AF6" w:tentative="1">
      <w:start w:val="1"/>
      <w:numFmt w:val="bullet"/>
      <w:lvlText w:val="•"/>
      <w:lvlJc w:val="left"/>
      <w:pPr>
        <w:tabs>
          <w:tab w:val="num" w:pos="6480"/>
        </w:tabs>
        <w:ind w:left="6480" w:hanging="360"/>
      </w:pPr>
      <w:rPr>
        <w:rFonts w:ascii="Arial" w:hAnsi="Arial" w:hint="default"/>
      </w:rPr>
    </w:lvl>
  </w:abstractNum>
  <w:abstractNum w:abstractNumId="12">
    <w:nsid w:val="445F3647"/>
    <w:multiLevelType w:val="hybridMultilevel"/>
    <w:tmpl w:val="20F6D29A"/>
    <w:lvl w:ilvl="0" w:tplc="DF403FF4">
      <w:start w:val="1"/>
      <w:numFmt w:val="bullet"/>
      <w:lvlText w:val=""/>
      <w:lvlJc w:val="left"/>
      <w:pPr>
        <w:tabs>
          <w:tab w:val="num" w:pos="720"/>
        </w:tabs>
        <w:ind w:left="720" w:hanging="360"/>
      </w:pPr>
      <w:rPr>
        <w:rFonts w:ascii="Wingdings 2" w:hAnsi="Wingdings 2" w:hint="default"/>
      </w:rPr>
    </w:lvl>
    <w:lvl w:ilvl="1" w:tplc="CA106AAA" w:tentative="1">
      <w:start w:val="1"/>
      <w:numFmt w:val="bullet"/>
      <w:lvlText w:val=""/>
      <w:lvlJc w:val="left"/>
      <w:pPr>
        <w:tabs>
          <w:tab w:val="num" w:pos="1440"/>
        </w:tabs>
        <w:ind w:left="1440" w:hanging="360"/>
      </w:pPr>
      <w:rPr>
        <w:rFonts w:ascii="Wingdings 2" w:hAnsi="Wingdings 2" w:hint="default"/>
      </w:rPr>
    </w:lvl>
    <w:lvl w:ilvl="2" w:tplc="8FBEDD46" w:tentative="1">
      <w:start w:val="1"/>
      <w:numFmt w:val="bullet"/>
      <w:lvlText w:val=""/>
      <w:lvlJc w:val="left"/>
      <w:pPr>
        <w:tabs>
          <w:tab w:val="num" w:pos="2160"/>
        </w:tabs>
        <w:ind w:left="2160" w:hanging="360"/>
      </w:pPr>
      <w:rPr>
        <w:rFonts w:ascii="Wingdings 2" w:hAnsi="Wingdings 2" w:hint="default"/>
      </w:rPr>
    </w:lvl>
    <w:lvl w:ilvl="3" w:tplc="5C28E002" w:tentative="1">
      <w:start w:val="1"/>
      <w:numFmt w:val="bullet"/>
      <w:lvlText w:val=""/>
      <w:lvlJc w:val="left"/>
      <w:pPr>
        <w:tabs>
          <w:tab w:val="num" w:pos="2880"/>
        </w:tabs>
        <w:ind w:left="2880" w:hanging="360"/>
      </w:pPr>
      <w:rPr>
        <w:rFonts w:ascii="Wingdings 2" w:hAnsi="Wingdings 2" w:hint="default"/>
      </w:rPr>
    </w:lvl>
    <w:lvl w:ilvl="4" w:tplc="2FE86224" w:tentative="1">
      <w:start w:val="1"/>
      <w:numFmt w:val="bullet"/>
      <w:lvlText w:val=""/>
      <w:lvlJc w:val="left"/>
      <w:pPr>
        <w:tabs>
          <w:tab w:val="num" w:pos="3600"/>
        </w:tabs>
        <w:ind w:left="3600" w:hanging="360"/>
      </w:pPr>
      <w:rPr>
        <w:rFonts w:ascii="Wingdings 2" w:hAnsi="Wingdings 2" w:hint="default"/>
      </w:rPr>
    </w:lvl>
    <w:lvl w:ilvl="5" w:tplc="8E502BB4" w:tentative="1">
      <w:start w:val="1"/>
      <w:numFmt w:val="bullet"/>
      <w:lvlText w:val=""/>
      <w:lvlJc w:val="left"/>
      <w:pPr>
        <w:tabs>
          <w:tab w:val="num" w:pos="4320"/>
        </w:tabs>
        <w:ind w:left="4320" w:hanging="360"/>
      </w:pPr>
      <w:rPr>
        <w:rFonts w:ascii="Wingdings 2" w:hAnsi="Wingdings 2" w:hint="default"/>
      </w:rPr>
    </w:lvl>
    <w:lvl w:ilvl="6" w:tplc="25FED740" w:tentative="1">
      <w:start w:val="1"/>
      <w:numFmt w:val="bullet"/>
      <w:lvlText w:val=""/>
      <w:lvlJc w:val="left"/>
      <w:pPr>
        <w:tabs>
          <w:tab w:val="num" w:pos="5040"/>
        </w:tabs>
        <w:ind w:left="5040" w:hanging="360"/>
      </w:pPr>
      <w:rPr>
        <w:rFonts w:ascii="Wingdings 2" w:hAnsi="Wingdings 2" w:hint="default"/>
      </w:rPr>
    </w:lvl>
    <w:lvl w:ilvl="7" w:tplc="3E84D97A" w:tentative="1">
      <w:start w:val="1"/>
      <w:numFmt w:val="bullet"/>
      <w:lvlText w:val=""/>
      <w:lvlJc w:val="left"/>
      <w:pPr>
        <w:tabs>
          <w:tab w:val="num" w:pos="5760"/>
        </w:tabs>
        <w:ind w:left="5760" w:hanging="360"/>
      </w:pPr>
      <w:rPr>
        <w:rFonts w:ascii="Wingdings 2" w:hAnsi="Wingdings 2" w:hint="default"/>
      </w:rPr>
    </w:lvl>
    <w:lvl w:ilvl="8" w:tplc="DE9CABEC" w:tentative="1">
      <w:start w:val="1"/>
      <w:numFmt w:val="bullet"/>
      <w:lvlText w:val=""/>
      <w:lvlJc w:val="left"/>
      <w:pPr>
        <w:tabs>
          <w:tab w:val="num" w:pos="6480"/>
        </w:tabs>
        <w:ind w:left="6480" w:hanging="360"/>
      </w:pPr>
      <w:rPr>
        <w:rFonts w:ascii="Wingdings 2" w:hAnsi="Wingdings 2" w:hint="default"/>
      </w:rPr>
    </w:lvl>
  </w:abstractNum>
  <w:abstractNum w:abstractNumId="13">
    <w:nsid w:val="456508CC"/>
    <w:multiLevelType w:val="hybridMultilevel"/>
    <w:tmpl w:val="5CD6D22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484E1A82"/>
    <w:multiLevelType w:val="hybridMultilevel"/>
    <w:tmpl w:val="0E460F86"/>
    <w:lvl w:ilvl="0" w:tplc="0B8E9810">
      <w:start w:val="1"/>
      <w:numFmt w:val="arabicAlpha"/>
      <w:lvlText w:val="%1-"/>
      <w:lvlJc w:val="left"/>
      <w:pPr>
        <w:ind w:left="359" w:hanging="360"/>
      </w:pPr>
      <w:rPr>
        <w:rFonts w:hint="default"/>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nsid w:val="4A7239AF"/>
    <w:multiLevelType w:val="hybridMultilevel"/>
    <w:tmpl w:val="4CB2A17C"/>
    <w:lvl w:ilvl="0" w:tplc="88743754">
      <w:start w:val="1"/>
      <w:numFmt w:val="bullet"/>
      <w:lvlText w:val=""/>
      <w:lvlJc w:val="left"/>
      <w:pPr>
        <w:tabs>
          <w:tab w:val="num" w:pos="720"/>
        </w:tabs>
        <w:ind w:left="720" w:hanging="360"/>
      </w:pPr>
      <w:rPr>
        <w:rFonts w:ascii="Wingdings 2" w:hAnsi="Wingdings 2" w:hint="default"/>
      </w:rPr>
    </w:lvl>
    <w:lvl w:ilvl="1" w:tplc="FDCAB334" w:tentative="1">
      <w:start w:val="1"/>
      <w:numFmt w:val="bullet"/>
      <w:lvlText w:val=""/>
      <w:lvlJc w:val="left"/>
      <w:pPr>
        <w:tabs>
          <w:tab w:val="num" w:pos="1440"/>
        </w:tabs>
        <w:ind w:left="1440" w:hanging="360"/>
      </w:pPr>
      <w:rPr>
        <w:rFonts w:ascii="Wingdings 2" w:hAnsi="Wingdings 2" w:hint="default"/>
      </w:rPr>
    </w:lvl>
    <w:lvl w:ilvl="2" w:tplc="7E2AA376" w:tentative="1">
      <w:start w:val="1"/>
      <w:numFmt w:val="bullet"/>
      <w:lvlText w:val=""/>
      <w:lvlJc w:val="left"/>
      <w:pPr>
        <w:tabs>
          <w:tab w:val="num" w:pos="2160"/>
        </w:tabs>
        <w:ind w:left="2160" w:hanging="360"/>
      </w:pPr>
      <w:rPr>
        <w:rFonts w:ascii="Wingdings 2" w:hAnsi="Wingdings 2" w:hint="default"/>
      </w:rPr>
    </w:lvl>
    <w:lvl w:ilvl="3" w:tplc="997485F0" w:tentative="1">
      <w:start w:val="1"/>
      <w:numFmt w:val="bullet"/>
      <w:lvlText w:val=""/>
      <w:lvlJc w:val="left"/>
      <w:pPr>
        <w:tabs>
          <w:tab w:val="num" w:pos="2880"/>
        </w:tabs>
        <w:ind w:left="2880" w:hanging="360"/>
      </w:pPr>
      <w:rPr>
        <w:rFonts w:ascii="Wingdings 2" w:hAnsi="Wingdings 2" w:hint="default"/>
      </w:rPr>
    </w:lvl>
    <w:lvl w:ilvl="4" w:tplc="C5B0A624" w:tentative="1">
      <w:start w:val="1"/>
      <w:numFmt w:val="bullet"/>
      <w:lvlText w:val=""/>
      <w:lvlJc w:val="left"/>
      <w:pPr>
        <w:tabs>
          <w:tab w:val="num" w:pos="3600"/>
        </w:tabs>
        <w:ind w:left="3600" w:hanging="360"/>
      </w:pPr>
      <w:rPr>
        <w:rFonts w:ascii="Wingdings 2" w:hAnsi="Wingdings 2" w:hint="default"/>
      </w:rPr>
    </w:lvl>
    <w:lvl w:ilvl="5" w:tplc="2CE0E99C" w:tentative="1">
      <w:start w:val="1"/>
      <w:numFmt w:val="bullet"/>
      <w:lvlText w:val=""/>
      <w:lvlJc w:val="left"/>
      <w:pPr>
        <w:tabs>
          <w:tab w:val="num" w:pos="4320"/>
        </w:tabs>
        <w:ind w:left="4320" w:hanging="360"/>
      </w:pPr>
      <w:rPr>
        <w:rFonts w:ascii="Wingdings 2" w:hAnsi="Wingdings 2" w:hint="default"/>
      </w:rPr>
    </w:lvl>
    <w:lvl w:ilvl="6" w:tplc="C2722F02" w:tentative="1">
      <w:start w:val="1"/>
      <w:numFmt w:val="bullet"/>
      <w:lvlText w:val=""/>
      <w:lvlJc w:val="left"/>
      <w:pPr>
        <w:tabs>
          <w:tab w:val="num" w:pos="5040"/>
        </w:tabs>
        <w:ind w:left="5040" w:hanging="360"/>
      </w:pPr>
      <w:rPr>
        <w:rFonts w:ascii="Wingdings 2" w:hAnsi="Wingdings 2" w:hint="default"/>
      </w:rPr>
    </w:lvl>
    <w:lvl w:ilvl="7" w:tplc="E50CB718" w:tentative="1">
      <w:start w:val="1"/>
      <w:numFmt w:val="bullet"/>
      <w:lvlText w:val=""/>
      <w:lvlJc w:val="left"/>
      <w:pPr>
        <w:tabs>
          <w:tab w:val="num" w:pos="5760"/>
        </w:tabs>
        <w:ind w:left="5760" w:hanging="360"/>
      </w:pPr>
      <w:rPr>
        <w:rFonts w:ascii="Wingdings 2" w:hAnsi="Wingdings 2" w:hint="default"/>
      </w:rPr>
    </w:lvl>
    <w:lvl w:ilvl="8" w:tplc="CB04E7AC" w:tentative="1">
      <w:start w:val="1"/>
      <w:numFmt w:val="bullet"/>
      <w:lvlText w:val=""/>
      <w:lvlJc w:val="left"/>
      <w:pPr>
        <w:tabs>
          <w:tab w:val="num" w:pos="6480"/>
        </w:tabs>
        <w:ind w:left="6480" w:hanging="360"/>
      </w:pPr>
      <w:rPr>
        <w:rFonts w:ascii="Wingdings 2" w:hAnsi="Wingdings 2" w:hint="default"/>
      </w:rPr>
    </w:lvl>
  </w:abstractNum>
  <w:abstractNum w:abstractNumId="16">
    <w:nsid w:val="55A5691C"/>
    <w:multiLevelType w:val="hybridMultilevel"/>
    <w:tmpl w:val="3948E0BE"/>
    <w:lvl w:ilvl="0" w:tplc="7AE871A6">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9D7335"/>
    <w:multiLevelType w:val="hybridMultilevel"/>
    <w:tmpl w:val="20328D10"/>
    <w:lvl w:ilvl="0" w:tplc="04090001">
      <w:start w:val="1"/>
      <w:numFmt w:val="bullet"/>
      <w:lvlText w:val=""/>
      <w:lvlJc w:val="left"/>
      <w:pPr>
        <w:ind w:left="337" w:hanging="360"/>
      </w:pPr>
      <w:rPr>
        <w:rFonts w:ascii="Symbol" w:hAnsi="Symbol"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18">
    <w:nsid w:val="6DBB73EF"/>
    <w:multiLevelType w:val="hybridMultilevel"/>
    <w:tmpl w:val="6590A01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9">
    <w:nsid w:val="79BD29B3"/>
    <w:multiLevelType w:val="hybridMultilevel"/>
    <w:tmpl w:val="0C625A9C"/>
    <w:lvl w:ilvl="0" w:tplc="10E8D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8"/>
  </w:num>
  <w:num w:numId="5">
    <w:abstractNumId w:val="14"/>
  </w:num>
  <w:num w:numId="6">
    <w:abstractNumId w:val="7"/>
  </w:num>
  <w:num w:numId="7">
    <w:abstractNumId w:val="11"/>
  </w:num>
  <w:num w:numId="8">
    <w:abstractNumId w:val="0"/>
  </w:num>
  <w:num w:numId="9">
    <w:abstractNumId w:val="2"/>
  </w:num>
  <w:num w:numId="10">
    <w:abstractNumId w:val="19"/>
  </w:num>
  <w:num w:numId="11">
    <w:abstractNumId w:val="4"/>
  </w:num>
  <w:num w:numId="12">
    <w:abstractNumId w:val="16"/>
  </w:num>
  <w:num w:numId="13">
    <w:abstractNumId w:val="5"/>
  </w:num>
  <w:num w:numId="14">
    <w:abstractNumId w:val="17"/>
  </w:num>
  <w:num w:numId="15">
    <w:abstractNumId w:val="9"/>
  </w:num>
  <w:num w:numId="16">
    <w:abstractNumId w:val="1"/>
  </w:num>
  <w:num w:numId="17">
    <w:abstractNumId w:val="6"/>
  </w:num>
  <w:num w:numId="18">
    <w:abstractNumId w:val="10"/>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E05661"/>
    <w:rsid w:val="00032C90"/>
    <w:rsid w:val="00062094"/>
    <w:rsid w:val="00083D57"/>
    <w:rsid w:val="000B0398"/>
    <w:rsid w:val="0012200C"/>
    <w:rsid w:val="001E2DF3"/>
    <w:rsid w:val="002258A8"/>
    <w:rsid w:val="003F2C9D"/>
    <w:rsid w:val="00477230"/>
    <w:rsid w:val="00674B9D"/>
    <w:rsid w:val="007D589A"/>
    <w:rsid w:val="007F7847"/>
    <w:rsid w:val="00844652"/>
    <w:rsid w:val="00852E23"/>
    <w:rsid w:val="00877BAB"/>
    <w:rsid w:val="008C20CC"/>
    <w:rsid w:val="00920030"/>
    <w:rsid w:val="00A32ADC"/>
    <w:rsid w:val="00D35F88"/>
    <w:rsid w:val="00DD21D0"/>
    <w:rsid w:val="00E05661"/>
    <w:rsid w:val="00EC43CF"/>
    <w:rsid w:val="00F20CCA"/>
    <w:rsid w:val="00F72C2A"/>
    <w:rsid w:val="00FD31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47"/>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61"/>
    <w:pPr>
      <w:ind w:left="720"/>
      <w:contextualSpacing/>
    </w:pPr>
  </w:style>
  <w:style w:type="character" w:styleId="Hyperlink">
    <w:name w:val="Hyperlink"/>
    <w:basedOn w:val="DefaultParagraphFont"/>
    <w:uiPriority w:val="99"/>
    <w:unhideWhenUsed/>
    <w:rsid w:val="00E05661"/>
    <w:rPr>
      <w:color w:val="0000FF" w:themeColor="hyperlink"/>
      <w:u w:val="single"/>
    </w:rPr>
  </w:style>
  <w:style w:type="paragraph" w:styleId="BalloonText">
    <w:name w:val="Balloon Text"/>
    <w:basedOn w:val="Normal"/>
    <w:link w:val="BalloonTextChar"/>
    <w:uiPriority w:val="99"/>
    <w:semiHidden/>
    <w:unhideWhenUsed/>
    <w:rsid w:val="00E0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 Premium</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13</cp:revision>
  <dcterms:created xsi:type="dcterms:W3CDTF">2016-06-10T12:29:00Z</dcterms:created>
  <dcterms:modified xsi:type="dcterms:W3CDTF">2016-06-11T10:52:00Z</dcterms:modified>
</cp:coreProperties>
</file>